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r w:rsidRPr="00330376">
        <w:rPr>
          <w:rFonts w:ascii="Times New Roman" w:eastAsia="標楷體" w:hAnsi="Times New Roman"/>
          <w:b/>
          <w:bCs/>
          <w:sz w:val="72"/>
          <w:szCs w:val="72"/>
        </w:rPr>
        <w:t>美和</w:t>
      </w:r>
      <w:r w:rsidR="00ED3426" w:rsidRPr="00330376">
        <w:rPr>
          <w:rFonts w:ascii="Times New Roman" w:eastAsia="標楷體" w:hAnsi="Times New Roman"/>
          <w:b/>
          <w:bCs/>
          <w:sz w:val="72"/>
          <w:szCs w:val="72"/>
        </w:rPr>
        <w:t>科技大學</w:t>
      </w:r>
    </w:p>
    <w:p w:rsidR="00587EA1" w:rsidRPr="00330376" w:rsidRDefault="00A9198B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330376"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2" name="圖片 2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446550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___</w:t>
      </w:r>
      <w:r w:rsidR="00E746CE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健康護理</w:t>
      </w: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___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學院</w:t>
      </w:r>
      <w:r w:rsidR="00412B05"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</w:t>
      </w:r>
      <w:r w:rsidR="00412B05" w:rsidRP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美容</w:t>
      </w:r>
      <w:r w:rsid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 xml:space="preserve"> 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系</w:t>
      </w:r>
    </w:p>
    <w:p w:rsidR="00587EA1" w:rsidRPr="00330376" w:rsidRDefault="00446550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  <w:lang w:eastAsia="zh-HK"/>
        </w:rPr>
        <w:t>教學</w:t>
      </w: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</w:t>
      </w:r>
      <w:r w:rsidR="00587EA1" w:rsidRPr="00330376">
        <w:rPr>
          <w:rFonts w:ascii="Times New Roman" w:eastAsia="標楷體" w:hAnsi="Times New Roman"/>
          <w:b/>
          <w:bCs/>
          <w:sz w:val="48"/>
          <w:szCs w:val="48"/>
        </w:rPr>
        <w:t>規範</w:t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</w:p>
    <w:p w:rsidR="00587EA1" w:rsidRPr="00412B05" w:rsidRDefault="0017378C" w:rsidP="0017378C">
      <w:pPr>
        <w:pStyle w:val="a9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48"/>
          <w:szCs w:val="48"/>
        </w:rPr>
        <w:t>課程名稱</w:t>
      </w:r>
      <w:r w:rsidR="004D3974">
        <w:rPr>
          <w:rFonts w:ascii="Times New Roman" w:eastAsia="標楷體" w:hAnsi="Times New Roman"/>
          <w:b/>
          <w:bCs/>
          <w:sz w:val="48"/>
          <w:szCs w:val="48"/>
        </w:rPr>
        <w:t>:</w:t>
      </w:r>
      <w:bookmarkStart w:id="0" w:name="_GoBack"/>
      <w:r w:rsidR="009711F2">
        <w:rPr>
          <w:rFonts w:ascii="Times New Roman" w:eastAsia="標楷體" w:hAnsi="Times New Roman" w:hint="eastAsia"/>
          <w:b/>
          <w:bCs/>
          <w:sz w:val="48"/>
          <w:szCs w:val="48"/>
        </w:rPr>
        <w:t>寵物飼養管理</w:t>
      </w:r>
      <w:bookmarkEnd w:id="0"/>
      <w:r w:rsidR="004D3974">
        <w:rPr>
          <w:rFonts w:ascii="標楷體" w:eastAsia="標楷體" w:hAnsi="標楷體" w:hint="eastAsia"/>
          <w:b/>
          <w:bCs/>
          <w:sz w:val="48"/>
          <w:szCs w:val="48"/>
        </w:rPr>
        <w:t xml:space="preserve"> (2/2</w:t>
      </w:r>
      <w:r w:rsidR="00412B05" w:rsidRPr="00412B05">
        <w:rPr>
          <w:rFonts w:ascii="標楷體" w:eastAsia="標楷體" w:hAnsi="標楷體" w:hint="eastAsia"/>
          <w:b/>
          <w:bCs/>
          <w:sz w:val="48"/>
          <w:szCs w:val="48"/>
        </w:rPr>
        <w:t>)</w:t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330376">
        <w:rPr>
          <w:rFonts w:ascii="Times New Roman" w:eastAsia="標楷體" w:hAnsi="Times New Roman"/>
          <w:b/>
          <w:bCs/>
          <w:sz w:val="36"/>
          <w:szCs w:val="36"/>
        </w:rPr>
        <w:t>中華民國</w:t>
      </w:r>
      <w:r w:rsidR="009200EE">
        <w:rPr>
          <w:rFonts w:ascii="Times New Roman" w:eastAsia="標楷體" w:hAnsi="Times New Roman" w:hint="eastAsia"/>
          <w:b/>
          <w:bCs/>
          <w:sz w:val="36"/>
          <w:szCs w:val="36"/>
        </w:rPr>
        <w:t>108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年</w:t>
      </w:r>
      <w:r w:rsidR="00ED3426" w:rsidRPr="00330376">
        <w:rPr>
          <w:rFonts w:ascii="Times New Roman" w:eastAsia="標楷體" w:hAnsi="Times New Roman"/>
          <w:b/>
          <w:bCs/>
          <w:sz w:val="36"/>
          <w:szCs w:val="36"/>
        </w:rPr>
        <w:t>0</w:t>
      </w:r>
      <w:r w:rsidR="009200EE">
        <w:rPr>
          <w:rFonts w:ascii="Times New Roman" w:eastAsia="標楷體" w:hAnsi="Times New Roman" w:hint="eastAsia"/>
          <w:b/>
          <w:bCs/>
          <w:sz w:val="36"/>
          <w:szCs w:val="36"/>
        </w:rPr>
        <w:t>5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月修定</w:t>
      </w:r>
    </w:p>
    <w:p w:rsidR="00587EA1" w:rsidRPr="00330376" w:rsidRDefault="00587EA1" w:rsidP="00446550">
      <w:pPr>
        <w:pStyle w:val="af0"/>
        <w:numPr>
          <w:ilvl w:val="0"/>
          <w:numId w:val="3"/>
        </w:numPr>
        <w:ind w:leftChars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28"/>
          <w:szCs w:val="28"/>
        </w:rPr>
        <w:br w:type="page"/>
      </w:r>
      <w:r w:rsidRPr="00330376">
        <w:rPr>
          <w:rFonts w:eastAsia="標楷體"/>
          <w:b/>
          <w:bCs/>
          <w:sz w:val="32"/>
          <w:szCs w:val="32"/>
        </w:rPr>
        <w:lastRenderedPageBreak/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927"/>
        <w:gridCol w:w="1261"/>
        <w:gridCol w:w="1503"/>
        <w:gridCol w:w="2649"/>
      </w:tblGrid>
      <w:tr w:rsidR="00587EA1" w:rsidRPr="00330376" w:rsidTr="00954B77">
        <w:trPr>
          <w:trHeight w:val="162"/>
          <w:jc w:val="center"/>
        </w:trPr>
        <w:tc>
          <w:tcPr>
            <w:tcW w:w="1955" w:type="dxa"/>
            <w:vMerge w:val="restart"/>
            <w:vAlign w:val="center"/>
          </w:tcPr>
          <w:p w:rsidR="00587EA1" w:rsidRPr="009200EE" w:rsidRDefault="00587EA1" w:rsidP="009200EE">
            <w:pPr>
              <w:tabs>
                <w:tab w:val="num" w:pos="108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00EE">
              <w:rPr>
                <w:rFonts w:ascii="標楷體" w:eastAsia="標楷體" w:hAnsi="標楷體"/>
                <w:kern w:val="0"/>
                <w:lang w:bidi="hi-IN"/>
              </w:rPr>
              <w:t>科目名稱</w:t>
            </w:r>
          </w:p>
        </w:tc>
        <w:tc>
          <w:tcPr>
            <w:tcW w:w="927" w:type="dxa"/>
          </w:tcPr>
          <w:p w:rsidR="00587EA1" w:rsidRPr="009200EE" w:rsidRDefault="00587EA1" w:rsidP="009200EE">
            <w:pPr>
              <w:tabs>
                <w:tab w:val="num" w:pos="108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00EE">
              <w:rPr>
                <w:rFonts w:ascii="標楷體" w:eastAsia="標楷體" w:hAnsi="標楷體"/>
                <w:kern w:val="0"/>
                <w:lang w:bidi="hi-IN"/>
              </w:rPr>
              <w:t>中文</w:t>
            </w:r>
          </w:p>
        </w:tc>
        <w:tc>
          <w:tcPr>
            <w:tcW w:w="5413" w:type="dxa"/>
            <w:gridSpan w:val="3"/>
            <w:shd w:val="clear" w:color="auto" w:fill="FFFFFF" w:themeFill="background1"/>
          </w:tcPr>
          <w:p w:rsidR="00587EA1" w:rsidRPr="009200EE" w:rsidRDefault="009711F2" w:rsidP="009200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00EE">
              <w:rPr>
                <w:rFonts w:ascii="標楷體" w:eastAsia="標楷體" w:hAnsi="標楷體" w:hint="eastAsia"/>
                <w:lang w:eastAsia="zh-TW"/>
              </w:rPr>
              <w:t>寵物飼養管理</w:t>
            </w:r>
          </w:p>
        </w:tc>
      </w:tr>
      <w:tr w:rsidR="00587EA1" w:rsidRPr="00330376" w:rsidTr="007C175C">
        <w:trPr>
          <w:trHeight w:val="339"/>
          <w:jc w:val="center"/>
        </w:trPr>
        <w:tc>
          <w:tcPr>
            <w:tcW w:w="1955" w:type="dxa"/>
            <w:vMerge/>
          </w:tcPr>
          <w:p w:rsidR="00587EA1" w:rsidRPr="009200EE" w:rsidRDefault="00587EA1" w:rsidP="009200EE">
            <w:pPr>
              <w:tabs>
                <w:tab w:val="num" w:pos="108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587EA1" w:rsidRPr="009200EE" w:rsidRDefault="00587EA1" w:rsidP="009200EE">
            <w:pPr>
              <w:tabs>
                <w:tab w:val="num" w:pos="108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200EE">
              <w:rPr>
                <w:rFonts w:ascii="標楷體" w:eastAsia="標楷體" w:hAnsi="標楷體"/>
                <w:kern w:val="0"/>
                <w:lang w:bidi="hi-IN"/>
              </w:rPr>
              <w:t>英文</w:t>
            </w:r>
          </w:p>
        </w:tc>
        <w:tc>
          <w:tcPr>
            <w:tcW w:w="5413" w:type="dxa"/>
            <w:gridSpan w:val="3"/>
          </w:tcPr>
          <w:p w:rsidR="00587EA1" w:rsidRPr="009200EE" w:rsidRDefault="009711F2" w:rsidP="009200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00EE">
              <w:rPr>
                <w:rFonts w:ascii="標楷體" w:eastAsia="標楷體" w:hAnsi="標楷體"/>
              </w:rPr>
              <w:t>Breeding mangement of canine and feline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9200EE" w:rsidRDefault="007C175C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9200EE">
              <w:rPr>
                <w:rFonts w:ascii="標楷體" w:eastAsia="標楷體" w:hAnsi="標楷體"/>
              </w:rPr>
              <w:t>適用學制</w:t>
            </w:r>
          </w:p>
        </w:tc>
        <w:tc>
          <w:tcPr>
            <w:tcW w:w="2188" w:type="dxa"/>
            <w:gridSpan w:val="2"/>
            <w:vAlign w:val="center"/>
          </w:tcPr>
          <w:p w:rsidR="00587EA1" w:rsidRPr="009200EE" w:rsidRDefault="00412B05" w:rsidP="009200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00EE">
              <w:rPr>
                <w:rFonts w:ascii="標楷體" w:eastAsia="標楷體" w:hAnsi="標楷體"/>
              </w:rPr>
              <w:t>日間部</w:t>
            </w:r>
          </w:p>
        </w:tc>
        <w:tc>
          <w:tcPr>
            <w:tcW w:w="1503" w:type="dxa"/>
            <w:vAlign w:val="center"/>
          </w:tcPr>
          <w:p w:rsidR="00587EA1" w:rsidRPr="009200EE" w:rsidRDefault="00587EA1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9200EE">
              <w:rPr>
                <w:rFonts w:ascii="標楷體" w:eastAsia="標楷體" w:hAnsi="標楷體"/>
                <w:kern w:val="0"/>
                <w:lang w:bidi="hi-IN"/>
              </w:rPr>
              <w:t>必選修</w:t>
            </w:r>
          </w:p>
        </w:tc>
        <w:tc>
          <w:tcPr>
            <w:tcW w:w="2649" w:type="dxa"/>
            <w:vAlign w:val="center"/>
          </w:tcPr>
          <w:p w:rsidR="00587EA1" w:rsidRPr="009200EE" w:rsidRDefault="00422903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9200EE">
              <w:rPr>
                <w:rFonts w:ascii="標楷體" w:eastAsia="標楷體" w:hAnsi="標楷體" w:hint="eastAsia"/>
                <w:kern w:val="0"/>
                <w:lang w:eastAsia="zh-TW" w:bidi="hi-IN"/>
              </w:rPr>
              <w:t>選</w:t>
            </w:r>
          </w:p>
        </w:tc>
      </w:tr>
      <w:tr w:rsidR="00587EA1" w:rsidRPr="00330376" w:rsidTr="007C175C">
        <w:trPr>
          <w:trHeight w:val="136"/>
          <w:jc w:val="center"/>
        </w:trPr>
        <w:tc>
          <w:tcPr>
            <w:tcW w:w="1955" w:type="dxa"/>
            <w:vAlign w:val="center"/>
          </w:tcPr>
          <w:p w:rsidR="00587EA1" w:rsidRPr="009200EE" w:rsidRDefault="007C175C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9200EE">
              <w:rPr>
                <w:rFonts w:ascii="標楷體" w:eastAsia="標楷體" w:hAnsi="標楷體"/>
              </w:rPr>
              <w:t>適用</w:t>
            </w:r>
            <w:r w:rsidRPr="009200EE">
              <w:rPr>
                <w:rFonts w:ascii="標楷體" w:eastAsia="標楷體" w:hAnsi="標楷體"/>
                <w:kern w:val="0"/>
                <w:lang w:eastAsia="zh-HK" w:bidi="hi-IN"/>
              </w:rPr>
              <w:t>部別</w:t>
            </w:r>
          </w:p>
        </w:tc>
        <w:tc>
          <w:tcPr>
            <w:tcW w:w="2188" w:type="dxa"/>
            <w:gridSpan w:val="2"/>
            <w:vAlign w:val="center"/>
          </w:tcPr>
          <w:p w:rsidR="00587EA1" w:rsidRPr="009200EE" w:rsidRDefault="00954B77" w:rsidP="009200EE">
            <w:pPr>
              <w:widowControl/>
              <w:suppressAutoHyphens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9200EE">
              <w:rPr>
                <w:rFonts w:ascii="標楷體" w:eastAsia="標楷體" w:hAnsi="標楷體" w:hint="eastAsia"/>
                <w:kern w:val="0"/>
                <w:lang w:eastAsia="zh-TW"/>
              </w:rPr>
              <w:t>日四技</w:t>
            </w:r>
          </w:p>
        </w:tc>
        <w:tc>
          <w:tcPr>
            <w:tcW w:w="1503" w:type="dxa"/>
            <w:vAlign w:val="center"/>
          </w:tcPr>
          <w:p w:rsidR="00587EA1" w:rsidRPr="009200EE" w:rsidRDefault="00587EA1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9200EE">
              <w:rPr>
                <w:rFonts w:ascii="標楷體" w:eastAsia="標楷體" w:hAnsi="標楷體"/>
                <w:kern w:val="0"/>
                <w:lang w:bidi="hi-IN"/>
              </w:rPr>
              <w:t>學分數</w:t>
            </w:r>
          </w:p>
        </w:tc>
        <w:tc>
          <w:tcPr>
            <w:tcW w:w="2649" w:type="dxa"/>
            <w:vAlign w:val="center"/>
          </w:tcPr>
          <w:p w:rsidR="00587EA1" w:rsidRPr="009200EE" w:rsidRDefault="00412B05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9200EE">
              <w:rPr>
                <w:rFonts w:ascii="標楷體" w:eastAsia="標楷體" w:hAnsi="標楷體" w:hint="eastAsia"/>
                <w:kern w:val="0"/>
                <w:lang w:eastAsia="zh-TW" w:bidi="hi-IN"/>
              </w:rPr>
              <w:t>2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9200EE" w:rsidRDefault="007C175C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9200EE">
              <w:rPr>
                <w:rFonts w:ascii="標楷體" w:eastAsia="標楷體" w:hAnsi="標楷體"/>
              </w:rPr>
              <w:t>適用系科別</w:t>
            </w:r>
          </w:p>
        </w:tc>
        <w:tc>
          <w:tcPr>
            <w:tcW w:w="2188" w:type="dxa"/>
            <w:gridSpan w:val="2"/>
            <w:vAlign w:val="center"/>
          </w:tcPr>
          <w:p w:rsidR="00954B77" w:rsidRPr="009200EE" w:rsidRDefault="00954B77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9200EE">
              <w:rPr>
                <w:rFonts w:ascii="標楷體" w:eastAsia="標楷體" w:hAnsi="標楷體" w:hint="eastAsia"/>
                <w:kern w:val="0"/>
                <w:lang w:eastAsia="zh-TW" w:bidi="hi-IN"/>
              </w:rPr>
              <w:t>美容系寵美組</w:t>
            </w:r>
          </w:p>
        </w:tc>
        <w:tc>
          <w:tcPr>
            <w:tcW w:w="1503" w:type="dxa"/>
            <w:vAlign w:val="center"/>
          </w:tcPr>
          <w:p w:rsidR="00587EA1" w:rsidRPr="009200EE" w:rsidRDefault="00587EA1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9200EE">
              <w:rPr>
                <w:rFonts w:ascii="標楷體" w:eastAsia="標楷體" w:hAnsi="標楷體"/>
                <w:kern w:val="0"/>
                <w:lang w:bidi="hi-IN"/>
              </w:rPr>
              <w:t>學期</w:t>
            </w:r>
            <w:r w:rsidR="007C175C" w:rsidRPr="009200EE">
              <w:rPr>
                <w:rFonts w:ascii="標楷體" w:eastAsia="標楷體" w:hAnsi="標楷體"/>
                <w:kern w:val="0"/>
                <w:lang w:eastAsia="zh-TW" w:bidi="hi-IN"/>
              </w:rPr>
              <w:t>/</w:t>
            </w:r>
            <w:r w:rsidR="007C175C" w:rsidRPr="009200EE">
              <w:rPr>
                <w:rFonts w:ascii="標楷體" w:eastAsia="標楷體" w:hAnsi="標楷體"/>
                <w:kern w:val="0"/>
                <w:lang w:eastAsia="zh-HK" w:bidi="hi-IN"/>
              </w:rPr>
              <w:t>學年</w:t>
            </w:r>
          </w:p>
        </w:tc>
        <w:tc>
          <w:tcPr>
            <w:tcW w:w="2649" w:type="dxa"/>
            <w:vAlign w:val="center"/>
          </w:tcPr>
          <w:p w:rsidR="00587EA1" w:rsidRPr="009200EE" w:rsidRDefault="00954B77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9200EE">
              <w:rPr>
                <w:rFonts w:ascii="標楷體" w:eastAsia="標楷體" w:hAnsi="標楷體" w:hint="eastAsia"/>
                <w:kern w:val="0"/>
                <w:lang w:eastAsia="zh-TW" w:bidi="hi-IN"/>
              </w:rPr>
              <w:t>10</w:t>
            </w:r>
            <w:r w:rsidR="009A3FAD">
              <w:rPr>
                <w:rFonts w:ascii="標楷體" w:eastAsia="標楷體" w:hAnsi="標楷體" w:hint="eastAsia"/>
                <w:kern w:val="0"/>
                <w:lang w:eastAsia="zh-TW" w:bidi="hi-IN"/>
              </w:rPr>
              <w:t>8</w:t>
            </w:r>
          </w:p>
        </w:tc>
      </w:tr>
      <w:tr w:rsidR="007C175C" w:rsidRPr="00E746CE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7C175C" w:rsidRPr="009200EE" w:rsidRDefault="007C175C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9200EE">
              <w:rPr>
                <w:rFonts w:ascii="標楷體" w:eastAsia="標楷體" w:hAnsi="標楷體"/>
              </w:rPr>
              <w:t>適用</w:t>
            </w:r>
            <w:r w:rsidRPr="009200EE">
              <w:rPr>
                <w:rFonts w:ascii="標楷體" w:eastAsia="標楷體" w:hAnsi="標楷體"/>
                <w:kern w:val="0"/>
                <w:lang w:bidi="hi-IN"/>
              </w:rPr>
              <w:t>年級/班級</w:t>
            </w:r>
          </w:p>
        </w:tc>
        <w:tc>
          <w:tcPr>
            <w:tcW w:w="2188" w:type="dxa"/>
            <w:gridSpan w:val="2"/>
            <w:vAlign w:val="center"/>
          </w:tcPr>
          <w:p w:rsidR="007C175C" w:rsidRPr="009200EE" w:rsidRDefault="00954B77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9200EE">
              <w:rPr>
                <w:rFonts w:ascii="標楷體" w:eastAsia="標楷體" w:hAnsi="標楷體" w:hint="eastAsia"/>
                <w:kern w:val="0"/>
                <w:lang w:eastAsia="zh-TW" w:bidi="hi-IN"/>
              </w:rPr>
              <w:t>四寵一甲</w:t>
            </w:r>
          </w:p>
        </w:tc>
        <w:tc>
          <w:tcPr>
            <w:tcW w:w="1503" w:type="dxa"/>
            <w:vAlign w:val="center"/>
          </w:tcPr>
          <w:p w:rsidR="007C175C" w:rsidRPr="009200EE" w:rsidRDefault="007C175C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9200EE">
              <w:rPr>
                <w:rFonts w:ascii="標楷體" w:eastAsia="標楷體" w:hAnsi="標楷體"/>
              </w:rPr>
              <w:t>先修科目或先備能力</w:t>
            </w:r>
          </w:p>
        </w:tc>
        <w:tc>
          <w:tcPr>
            <w:tcW w:w="2649" w:type="dxa"/>
            <w:vAlign w:val="center"/>
          </w:tcPr>
          <w:p w:rsidR="007C175C" w:rsidRPr="009200EE" w:rsidRDefault="00954B77" w:rsidP="009200E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9200EE">
              <w:rPr>
                <w:rFonts w:ascii="標楷體" w:eastAsia="標楷體" w:hAnsi="標楷體" w:hint="eastAsia"/>
                <w:kern w:val="0"/>
                <w:lang w:eastAsia="zh-TW" w:bidi="hi-IN"/>
              </w:rPr>
              <w:t>無</w:t>
            </w:r>
          </w:p>
        </w:tc>
      </w:tr>
    </w:tbl>
    <w:p w:rsidR="009711F2" w:rsidRPr="009711F2" w:rsidRDefault="00587EA1" w:rsidP="009200EE">
      <w:pPr>
        <w:pStyle w:val="af0"/>
        <w:numPr>
          <w:ilvl w:val="0"/>
          <w:numId w:val="3"/>
        </w:numPr>
        <w:spacing w:line="0" w:lineRule="atLeast"/>
        <w:ind w:leftChars="0"/>
        <w:outlineLvl w:val="0"/>
      </w:pPr>
      <w:r w:rsidRPr="009200EE">
        <w:rPr>
          <w:rFonts w:eastAsia="標楷體"/>
          <w:b/>
          <w:bCs/>
          <w:sz w:val="32"/>
          <w:szCs w:val="32"/>
        </w:rPr>
        <w:t>教學目標</w:t>
      </w:r>
      <w:r w:rsidR="007C175C" w:rsidRPr="009200EE">
        <w:rPr>
          <w:rFonts w:eastAsia="標楷體"/>
          <w:b/>
          <w:bCs/>
          <w:sz w:val="32"/>
          <w:szCs w:val="32"/>
          <w:lang w:eastAsia="zh-HK"/>
        </w:rPr>
        <w:t>`</w:t>
      </w:r>
      <w:r w:rsidR="00954B77" w:rsidRPr="009200EE">
        <w:rPr>
          <w:rFonts w:eastAsia="標楷體" w:hint="eastAsia"/>
          <w:b/>
          <w:bCs/>
          <w:sz w:val="32"/>
          <w:szCs w:val="32"/>
          <w:lang w:eastAsia="zh-TW"/>
        </w:rPr>
        <w:t>:</w:t>
      </w:r>
    </w:p>
    <w:p w:rsidR="00064E74" w:rsidRPr="009200EE" w:rsidRDefault="009711F2" w:rsidP="009200EE">
      <w:pPr>
        <w:pStyle w:val="af0"/>
        <w:spacing w:line="0" w:lineRule="atLeast"/>
        <w:ind w:leftChars="0" w:left="482"/>
        <w:outlineLvl w:val="0"/>
        <w:rPr>
          <w:rFonts w:ascii="標楷體" w:eastAsia="標楷體" w:hAnsi="標楷體"/>
        </w:rPr>
      </w:pPr>
      <w:r w:rsidRPr="009200EE">
        <w:rPr>
          <w:rFonts w:ascii="標楷體" w:eastAsia="標楷體" w:hAnsi="標楷體"/>
        </w:rPr>
        <w:t>犬貓飼養概論 : 生理</w:t>
      </w:r>
      <w:r w:rsidRPr="009200EE">
        <w:rPr>
          <w:rFonts w:ascii="標楷體" w:eastAsia="標楷體" w:hAnsi="標楷體"/>
        </w:rPr>
        <w:br/>
        <w:t>犬飼養管理簡介 :</w:t>
      </w:r>
      <w:r w:rsidRPr="009200EE">
        <w:rPr>
          <w:rFonts w:ascii="標楷體" w:eastAsia="標楷體" w:hAnsi="標楷體"/>
        </w:rPr>
        <w:br/>
        <w:t>犬的生理</w:t>
      </w:r>
      <w:r w:rsidRPr="009200EE">
        <w:rPr>
          <w:rFonts w:ascii="標楷體" w:eastAsia="標楷體" w:hAnsi="標楷體"/>
        </w:rPr>
        <w:br/>
        <w:t>解剖</w:t>
      </w:r>
      <w:r w:rsidRPr="009200EE">
        <w:rPr>
          <w:rFonts w:ascii="標楷體" w:eastAsia="標楷體" w:hAnsi="標楷體"/>
        </w:rPr>
        <w:br/>
        <w:t>犬的飼養-預備</w:t>
      </w:r>
      <w:r w:rsidRPr="009200EE">
        <w:rPr>
          <w:rFonts w:ascii="標楷體" w:eastAsia="標楷體" w:hAnsi="標楷體"/>
        </w:rPr>
        <w:br/>
        <w:t>犬的飼養-食物</w:t>
      </w:r>
      <w:r w:rsidRPr="009200EE">
        <w:rPr>
          <w:rFonts w:ascii="標楷體" w:eastAsia="標楷體" w:hAnsi="標楷體"/>
        </w:rPr>
        <w:br/>
        <w:t>犬的飼養 - 環境選擇</w:t>
      </w:r>
      <w:r w:rsidRPr="009200EE">
        <w:rPr>
          <w:rFonts w:ascii="標楷體" w:eastAsia="標楷體" w:hAnsi="標楷體"/>
        </w:rPr>
        <w:br/>
        <w:t>犬常見的疾病</w:t>
      </w:r>
      <w:r w:rsidRPr="009200EE">
        <w:rPr>
          <w:rFonts w:ascii="標楷體" w:eastAsia="標楷體" w:hAnsi="標楷體"/>
        </w:rPr>
        <w:br/>
        <w:t>貓飼養管理簡介 :</w:t>
      </w:r>
      <w:r w:rsidRPr="009200EE">
        <w:rPr>
          <w:rFonts w:ascii="標楷體" w:eastAsia="標楷體" w:hAnsi="標楷體"/>
        </w:rPr>
        <w:br/>
        <w:t>貓的生理 :</w:t>
      </w:r>
      <w:r w:rsidRPr="009200EE">
        <w:rPr>
          <w:rFonts w:ascii="標楷體" w:eastAsia="標楷體" w:hAnsi="標楷體"/>
        </w:rPr>
        <w:br/>
        <w:t>貓的生理 : 解剖</w:t>
      </w:r>
      <w:r w:rsidRPr="009200EE">
        <w:rPr>
          <w:rFonts w:ascii="標楷體" w:eastAsia="標楷體" w:hAnsi="標楷體"/>
        </w:rPr>
        <w:br/>
        <w:t>貓的飼養 -飼養前預備</w:t>
      </w:r>
      <w:r w:rsidRPr="009200EE">
        <w:rPr>
          <w:rFonts w:ascii="標楷體" w:eastAsia="標楷體" w:hAnsi="標楷體"/>
        </w:rPr>
        <w:br/>
        <w:t>貓的飼養 -食物</w:t>
      </w:r>
      <w:r w:rsidRPr="009200EE">
        <w:rPr>
          <w:rFonts w:ascii="標楷體" w:eastAsia="標楷體" w:hAnsi="標楷體"/>
        </w:rPr>
        <w:br/>
        <w:t>貓的飼養 : 環境的選擇</w:t>
      </w:r>
      <w:r w:rsidRPr="009200EE">
        <w:rPr>
          <w:rFonts w:ascii="標楷體" w:eastAsia="標楷體" w:hAnsi="標楷體"/>
        </w:rPr>
        <w:br/>
        <w:t>貓常見的疾病</w:t>
      </w:r>
      <w:r w:rsidRPr="009200EE">
        <w:rPr>
          <w:rFonts w:ascii="標楷體" w:eastAsia="標楷體" w:hAnsi="標楷體"/>
        </w:rPr>
        <w:br/>
        <w:t>複習</w:t>
      </w:r>
    </w:p>
    <w:p w:rsidR="009200EE" w:rsidRPr="009200EE" w:rsidRDefault="00587EA1" w:rsidP="009200EE">
      <w:pPr>
        <w:pStyle w:val="af0"/>
        <w:numPr>
          <w:ilvl w:val="0"/>
          <w:numId w:val="3"/>
        </w:numPr>
        <w:spacing w:line="0" w:lineRule="atLeast"/>
        <w:ind w:leftChars="0" w:left="482" w:hanging="482"/>
        <w:outlineLvl w:val="0"/>
        <w:rPr>
          <w:rFonts w:ascii="標楷體" w:eastAsia="標楷體" w:hAnsi="標楷體"/>
        </w:rPr>
      </w:pPr>
      <w:r w:rsidRPr="00064E74">
        <w:rPr>
          <w:rFonts w:eastAsia="標楷體"/>
          <w:b/>
          <w:bCs/>
          <w:sz w:val="32"/>
          <w:szCs w:val="32"/>
        </w:rPr>
        <w:t>課程描述</w:t>
      </w:r>
      <w:r w:rsidR="00954B77" w:rsidRPr="00064E74">
        <w:rPr>
          <w:rFonts w:eastAsia="標楷體" w:hint="eastAsia"/>
          <w:b/>
          <w:bCs/>
          <w:sz w:val="32"/>
          <w:szCs w:val="32"/>
          <w:lang w:eastAsia="zh-TW"/>
        </w:rPr>
        <w:t>:</w:t>
      </w:r>
    </w:p>
    <w:p w:rsidR="009711F2" w:rsidRPr="009200EE" w:rsidRDefault="009711F2" w:rsidP="009200EE">
      <w:pPr>
        <w:pStyle w:val="af0"/>
        <w:spacing w:line="0" w:lineRule="atLeast"/>
        <w:ind w:leftChars="0" w:left="482"/>
        <w:outlineLvl w:val="0"/>
        <w:rPr>
          <w:rFonts w:ascii="標楷體" w:eastAsia="標楷體" w:hAnsi="標楷體"/>
        </w:rPr>
      </w:pPr>
      <w:r w:rsidRPr="009200EE">
        <w:rPr>
          <w:rFonts w:ascii="標楷體" w:eastAsia="標楷體" w:hAnsi="標楷體"/>
        </w:rPr>
        <w:t>犬貓飼養概論 : 生理</w:t>
      </w:r>
      <w:r w:rsidRPr="009200EE">
        <w:rPr>
          <w:rFonts w:ascii="標楷體" w:eastAsia="標楷體" w:hAnsi="標楷體"/>
        </w:rPr>
        <w:br/>
        <w:t>犬飼養管理簡介 :</w:t>
      </w:r>
      <w:r w:rsidRPr="009200EE">
        <w:rPr>
          <w:rFonts w:ascii="標楷體" w:eastAsia="標楷體" w:hAnsi="標楷體"/>
        </w:rPr>
        <w:br/>
        <w:t>犬的生理</w:t>
      </w:r>
      <w:r w:rsidRPr="009200EE">
        <w:rPr>
          <w:rFonts w:ascii="標楷體" w:eastAsia="標楷體" w:hAnsi="標楷體"/>
        </w:rPr>
        <w:br/>
        <w:t>解剖</w:t>
      </w:r>
      <w:r w:rsidRPr="009200EE">
        <w:rPr>
          <w:rFonts w:ascii="標楷體" w:eastAsia="標楷體" w:hAnsi="標楷體"/>
        </w:rPr>
        <w:br/>
        <w:t>犬的飼養-預備</w:t>
      </w:r>
      <w:r w:rsidRPr="009200EE">
        <w:rPr>
          <w:rFonts w:ascii="標楷體" w:eastAsia="標楷體" w:hAnsi="標楷體"/>
        </w:rPr>
        <w:br/>
        <w:t>犬的飼養-食物</w:t>
      </w:r>
      <w:r w:rsidRPr="009200EE">
        <w:rPr>
          <w:rFonts w:ascii="標楷體" w:eastAsia="標楷體" w:hAnsi="標楷體"/>
        </w:rPr>
        <w:br/>
        <w:t>犬的飼養 - 環境選擇</w:t>
      </w:r>
      <w:r w:rsidRPr="009200EE">
        <w:rPr>
          <w:rFonts w:ascii="標楷體" w:eastAsia="標楷體" w:hAnsi="標楷體"/>
        </w:rPr>
        <w:br/>
        <w:t>犬常見的疾病</w:t>
      </w:r>
      <w:r w:rsidRPr="009200EE">
        <w:rPr>
          <w:rFonts w:ascii="標楷體" w:eastAsia="標楷體" w:hAnsi="標楷體"/>
        </w:rPr>
        <w:br/>
        <w:t>期中考</w:t>
      </w:r>
      <w:r w:rsidRPr="009200EE">
        <w:rPr>
          <w:rFonts w:ascii="標楷體" w:eastAsia="標楷體" w:hAnsi="標楷體"/>
        </w:rPr>
        <w:br/>
        <w:t>貓飼養管理簡介 :</w:t>
      </w:r>
      <w:r w:rsidRPr="009200EE">
        <w:rPr>
          <w:rFonts w:ascii="標楷體" w:eastAsia="標楷體" w:hAnsi="標楷體"/>
        </w:rPr>
        <w:br/>
        <w:t>貓的生理 :</w:t>
      </w:r>
      <w:r w:rsidRPr="009200EE">
        <w:rPr>
          <w:rFonts w:ascii="標楷體" w:eastAsia="標楷體" w:hAnsi="標楷體"/>
        </w:rPr>
        <w:br/>
        <w:t>貓的生理 : 解剖</w:t>
      </w:r>
      <w:r w:rsidRPr="009200EE">
        <w:rPr>
          <w:rFonts w:ascii="標楷體" w:eastAsia="標楷體" w:hAnsi="標楷體"/>
        </w:rPr>
        <w:br/>
        <w:t>貓的飼養 -飼養前預備</w:t>
      </w:r>
    </w:p>
    <w:p w:rsidR="00E746CE" w:rsidRPr="009711F2" w:rsidRDefault="009711F2" w:rsidP="009200EE">
      <w:pPr>
        <w:pStyle w:val="af0"/>
        <w:spacing w:line="0" w:lineRule="atLeast"/>
        <w:ind w:leftChars="0" w:left="482"/>
        <w:outlineLvl w:val="0"/>
      </w:pPr>
      <w:r w:rsidRPr="009200EE">
        <w:rPr>
          <w:rFonts w:ascii="標楷體" w:eastAsia="標楷體" w:hAnsi="標楷體"/>
        </w:rPr>
        <w:t>貓的飼養 -食物</w:t>
      </w:r>
      <w:r w:rsidRPr="009200EE">
        <w:rPr>
          <w:rFonts w:ascii="標楷體" w:eastAsia="標楷體" w:hAnsi="標楷體"/>
        </w:rPr>
        <w:br/>
        <w:t>貓的飼養 : 環境的選擇</w:t>
      </w:r>
      <w:r w:rsidRPr="009200EE">
        <w:rPr>
          <w:rFonts w:ascii="標楷體" w:eastAsia="標楷體" w:hAnsi="標楷體"/>
        </w:rPr>
        <w:br/>
        <w:t>貓常見的疾病</w:t>
      </w:r>
      <w:r w:rsidRPr="009200EE">
        <w:rPr>
          <w:rFonts w:ascii="標楷體" w:eastAsia="標楷體" w:hAnsi="標楷體"/>
        </w:rPr>
        <w:br/>
      </w:r>
      <w:r w:rsidRPr="009200EE">
        <w:rPr>
          <w:rFonts w:ascii="標楷體" w:eastAsia="標楷體" w:hAnsi="標楷體"/>
        </w:rPr>
        <w:lastRenderedPageBreak/>
        <w:t>複習</w:t>
      </w:r>
      <w:r w:rsidRPr="009200EE">
        <w:rPr>
          <w:rFonts w:ascii="標楷體" w:eastAsia="標楷體" w:hAnsi="標楷體"/>
        </w:rPr>
        <w:br/>
      </w:r>
      <w:r w:rsidRPr="009711F2">
        <w:t>期末考</w:t>
      </w:r>
      <w:r w:rsidRPr="009711F2">
        <w:br/>
      </w:r>
      <w:r w:rsidRPr="009711F2">
        <w:t>投影片</w:t>
      </w:r>
      <w:r w:rsidRPr="009711F2">
        <w:br/>
      </w:r>
      <w:r w:rsidRPr="009711F2">
        <w:t>口頭講述</w:t>
      </w:r>
      <w:r w:rsidRPr="009711F2">
        <w:br/>
      </w:r>
      <w:r w:rsidRPr="009711F2">
        <w:t>問答互動</w:t>
      </w:r>
      <w:r w:rsidRPr="009711F2">
        <w:t xml:space="preserve"> </w:t>
      </w:r>
    </w:p>
    <w:p w:rsidR="00587EA1" w:rsidRPr="009200EE" w:rsidRDefault="00446550" w:rsidP="009200EE">
      <w:pPr>
        <w:pStyle w:val="af0"/>
        <w:numPr>
          <w:ilvl w:val="0"/>
          <w:numId w:val="3"/>
        </w:numPr>
        <w:suppressAutoHyphens w:val="0"/>
        <w:ind w:leftChars="0"/>
        <w:jc w:val="both"/>
        <w:rPr>
          <w:rFonts w:eastAsia="標楷體"/>
          <w:b/>
          <w:bCs/>
          <w:sz w:val="28"/>
          <w:szCs w:val="28"/>
        </w:rPr>
      </w:pPr>
      <w:r w:rsidRPr="009200EE">
        <w:rPr>
          <w:rFonts w:eastAsia="標楷體"/>
          <w:b/>
          <w:bCs/>
          <w:sz w:val="28"/>
          <w:szCs w:val="28"/>
          <w:lang w:eastAsia="zh-HK"/>
        </w:rPr>
        <w:t>對應之核心能力</w:t>
      </w:r>
    </w:p>
    <w:tbl>
      <w:tblPr>
        <w:tblpPr w:leftFromText="180" w:rightFromText="180" w:vertAnchor="text" w:horzAnchor="margin" w:tblpY="55"/>
        <w:tblW w:w="830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53"/>
        <w:gridCol w:w="1576"/>
        <w:gridCol w:w="425"/>
        <w:gridCol w:w="1987"/>
        <w:gridCol w:w="568"/>
        <w:gridCol w:w="1988"/>
        <w:gridCol w:w="594"/>
        <w:gridCol w:w="47"/>
      </w:tblGrid>
      <w:tr w:rsidR="00330376" w:rsidRPr="00330376" w:rsidTr="00330376">
        <w:trPr>
          <w:gridAfter w:val="1"/>
          <w:wAfter w:w="26" w:type="dxa"/>
          <w:cantSplit/>
          <w:trHeight w:val="2085"/>
          <w:tblCellSpacing w:w="7" w:type="dxa"/>
        </w:trPr>
        <w:tc>
          <w:tcPr>
            <w:tcW w:w="542" w:type="dxa"/>
            <w:shd w:val="clear" w:color="auto" w:fill="9CC2E5" w:themeFill="accent1" w:themeFillTint="99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校教育目標</w:t>
            </w:r>
          </w:p>
        </w:tc>
        <w:tc>
          <w:tcPr>
            <w:tcW w:w="539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562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校核心能力項目</w:t>
            </w:r>
          </w:p>
        </w:tc>
        <w:tc>
          <w:tcPr>
            <w:tcW w:w="411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3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院核心能力項目</w:t>
            </w:r>
          </w:p>
        </w:tc>
        <w:tc>
          <w:tcPr>
            <w:tcW w:w="554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4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系核心能力項目</w:t>
            </w:r>
          </w:p>
        </w:tc>
        <w:tc>
          <w:tcPr>
            <w:tcW w:w="580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</w:tr>
      <w:tr w:rsidR="00330376" w:rsidRPr="00330376" w:rsidTr="00330376">
        <w:trPr>
          <w:gridAfter w:val="1"/>
          <w:wAfter w:w="26" w:type="dxa"/>
          <w:trHeight w:val="830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全人化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表達能力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書面及口語溝通能力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溝通與合作能力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gridAfter w:val="1"/>
          <w:wAfter w:w="26" w:type="dxa"/>
          <w:trHeight w:val="564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思辨與創新能力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實務應用能力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批判性思考能力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290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道德推理能力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履行公民道德能力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倫理素養能</w:t>
            </w:r>
            <w:r w:rsidRPr="00330376">
              <w:rPr>
                <w:rFonts w:eastAsia="標楷體"/>
                <w:kern w:val="0"/>
                <w:lang w:eastAsia="zh-HK"/>
              </w:rPr>
              <w:t>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48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履行公民責任之能力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實踐社會責任能力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關愛能力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31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迎接多元化生活之能力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自我管理能力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克盡職責能力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cantSplit/>
          <w:trHeight w:val="803"/>
          <w:tblCellSpacing w:w="7" w:type="dxa"/>
        </w:trPr>
        <w:tc>
          <w:tcPr>
            <w:tcW w:w="542" w:type="dxa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專業化</w:t>
            </w:r>
          </w:p>
        </w:tc>
        <w:tc>
          <w:tcPr>
            <w:tcW w:w="539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就業能力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基礎專業技能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一般臨床護理技能</w:t>
            </w:r>
          </w:p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基礎生物醫學科學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601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國際化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健康管理能力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 w:val="restart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580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719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迎接全球化社會能力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基礎英文能力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80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</w:tbl>
    <w:p w:rsidR="00330376" w:rsidRPr="00330376" w:rsidRDefault="00330376" w:rsidP="00330376">
      <w:pPr>
        <w:outlineLvl w:val="0"/>
        <w:rPr>
          <w:rFonts w:eastAsia="標楷體"/>
          <w:b/>
          <w:bCs/>
          <w:sz w:val="32"/>
          <w:szCs w:val="32"/>
          <w:lang w:eastAsia="zh-TW"/>
        </w:rPr>
      </w:pPr>
      <w:r w:rsidRPr="00330376">
        <w:rPr>
          <w:rFonts w:eastAsia="標楷體"/>
          <w:b/>
          <w:bCs/>
          <w:sz w:val="32"/>
          <w:szCs w:val="32"/>
          <w:lang w:eastAsia="zh-HK"/>
        </w:rPr>
        <w:t>註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：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●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表示完成符合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ascii="Cambria Math" w:eastAsia="標楷體" w:hAnsi="Cambria Math" w:cs="Cambria Math"/>
          <w:b/>
          <w:bCs/>
          <w:sz w:val="32"/>
          <w:szCs w:val="32"/>
          <w:lang w:eastAsia="zh-TW"/>
        </w:rPr>
        <w:t>◎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表示部份符合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eastAsia="標楷體"/>
          <w:b/>
          <w:bCs/>
          <w:sz w:val="32"/>
          <w:szCs w:val="32"/>
          <w:lang w:eastAsia="zh-HK"/>
        </w:rPr>
        <w:t>未填表示不符合</w:t>
      </w:r>
    </w:p>
    <w:p w:rsidR="00954B77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成績評量方式</w:t>
      </w:r>
    </w:p>
    <w:p w:rsidR="00446550" w:rsidRPr="00E746CE" w:rsidRDefault="009711F2" w:rsidP="00E746C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期中成績百分比</w:t>
      </w:r>
      <w:r>
        <w:rPr>
          <w:rFonts w:ascii="標楷體" w:eastAsia="標楷體" w:hAnsi="標楷體" w:hint="eastAsia"/>
          <w:lang w:eastAsia="zh-TW"/>
        </w:rPr>
        <w:t>:25</w:t>
      </w:r>
      <w:r w:rsidR="00954B77" w:rsidRPr="00E746CE">
        <w:rPr>
          <w:rFonts w:ascii="標楷體" w:eastAsia="標楷體" w:hAnsi="標楷體"/>
        </w:rPr>
        <w:t>%</w:t>
      </w:r>
      <w:r w:rsidR="00954B77" w:rsidRPr="00E746CE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期末成績百分比</w:t>
      </w:r>
      <w:r>
        <w:rPr>
          <w:rFonts w:ascii="標楷體" w:eastAsia="標楷體" w:hAnsi="標楷體" w:hint="eastAsia"/>
          <w:lang w:eastAsia="zh-TW"/>
        </w:rPr>
        <w:t>:25</w:t>
      </w:r>
      <w:r w:rsidR="00954B77" w:rsidRPr="00E746CE">
        <w:rPr>
          <w:rFonts w:ascii="標楷體" w:eastAsia="標楷體" w:hAnsi="標楷體"/>
        </w:rPr>
        <w:t>%</w:t>
      </w:r>
      <w:r w:rsidR="00954B77" w:rsidRPr="00E746CE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平時成績百分比</w:t>
      </w:r>
      <w:r>
        <w:rPr>
          <w:rFonts w:ascii="標楷體" w:eastAsia="標楷體" w:hAnsi="標楷體" w:hint="eastAsia"/>
          <w:lang w:eastAsia="zh-TW"/>
        </w:rPr>
        <w:t>:50</w:t>
      </w:r>
      <w:r w:rsidR="00954B77" w:rsidRPr="00E746CE">
        <w:rPr>
          <w:rFonts w:ascii="標楷體" w:eastAsia="標楷體" w:hAnsi="標楷體"/>
        </w:rPr>
        <w:t>%</w:t>
      </w:r>
    </w:p>
    <w:p w:rsidR="00446550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教學輔導</w:t>
      </w:r>
    </w:p>
    <w:p w:rsidR="009200EE" w:rsidRPr="009200EE" w:rsidRDefault="009200EE" w:rsidP="009200EE">
      <w:pPr>
        <w:outlineLvl w:val="0"/>
        <w:rPr>
          <w:rFonts w:eastAsia="標楷體"/>
          <w:b/>
          <w:bCs/>
          <w:sz w:val="32"/>
          <w:szCs w:val="32"/>
        </w:rPr>
      </w:pPr>
    </w:p>
    <w:p w:rsidR="00446550" w:rsidRPr="00330376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附件：</w:t>
      </w:r>
      <w:r w:rsidR="00330376">
        <w:rPr>
          <w:rFonts w:eastAsia="標楷體" w:hint="eastAsia"/>
          <w:b/>
          <w:bCs/>
          <w:sz w:val="32"/>
          <w:szCs w:val="32"/>
          <w:lang w:eastAsia="zh-HK"/>
        </w:rPr>
        <w:t>此門課在</w:t>
      </w:r>
      <w:r w:rsidR="007C175C" w:rsidRPr="00330376">
        <w:rPr>
          <w:rFonts w:eastAsia="標楷體"/>
          <w:b/>
          <w:bCs/>
          <w:sz w:val="32"/>
          <w:szCs w:val="32"/>
          <w:lang w:eastAsia="zh-HK"/>
        </w:rPr>
        <w:t>本系課程進路地圖</w:t>
      </w:r>
      <w:r w:rsidR="00330376">
        <w:rPr>
          <w:rFonts w:eastAsia="標楷體" w:hint="eastAsia"/>
          <w:b/>
          <w:bCs/>
          <w:sz w:val="32"/>
          <w:szCs w:val="32"/>
          <w:lang w:eastAsia="zh-HK"/>
        </w:rPr>
        <w:t>之位置</w:t>
      </w:r>
    </w:p>
    <w:p w:rsidR="00446550" w:rsidRPr="00330376" w:rsidRDefault="009200EE" w:rsidP="00446550">
      <w:pPr>
        <w:pStyle w:val="af0"/>
        <w:ind w:leftChars="0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noProof/>
          <w:sz w:val="32"/>
          <w:szCs w:val="32"/>
          <w:lang w:eastAsia="zh-TW"/>
        </w:rPr>
        <w:drawing>
          <wp:inline distT="0" distB="0" distL="0" distR="0">
            <wp:extent cx="5273675" cy="5198110"/>
            <wp:effectExtent l="0" t="0" r="3175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550" w:rsidRPr="00330376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D9" w:rsidRDefault="001B40D9" w:rsidP="003A067A">
      <w:r>
        <w:separator/>
      </w:r>
    </w:p>
  </w:endnote>
  <w:endnote w:type="continuationSeparator" w:id="0">
    <w:p w:rsidR="001B40D9" w:rsidRDefault="001B40D9" w:rsidP="003A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D9" w:rsidRDefault="001B40D9" w:rsidP="003A067A">
      <w:r>
        <w:separator/>
      </w:r>
    </w:p>
  </w:footnote>
  <w:footnote w:type="continuationSeparator" w:id="0">
    <w:p w:rsidR="001B40D9" w:rsidRDefault="001B40D9" w:rsidP="003A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DAF5D04"/>
    <w:multiLevelType w:val="hybridMultilevel"/>
    <w:tmpl w:val="4102472E"/>
    <w:lvl w:ilvl="0" w:tplc="1F742F34">
      <w:start w:val="1"/>
      <w:numFmt w:val="decimal"/>
      <w:lvlText w:val="3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BC2F3D"/>
    <w:multiLevelType w:val="hybridMultilevel"/>
    <w:tmpl w:val="0308B5CA"/>
    <w:lvl w:ilvl="0" w:tplc="CB14690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673373"/>
    <w:multiLevelType w:val="hybridMultilevel"/>
    <w:tmpl w:val="02025A8C"/>
    <w:lvl w:ilvl="0" w:tplc="4EC077E8">
      <w:start w:val="1"/>
      <w:numFmt w:val="decimal"/>
      <w:lvlText w:val="4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2862B1"/>
    <w:multiLevelType w:val="multilevel"/>
    <w:tmpl w:val="1A546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1"/>
    <w:rsid w:val="00011A47"/>
    <w:rsid w:val="00056E4F"/>
    <w:rsid w:val="00064E74"/>
    <w:rsid w:val="000B2B32"/>
    <w:rsid w:val="0017378C"/>
    <w:rsid w:val="001846E1"/>
    <w:rsid w:val="001B40D9"/>
    <w:rsid w:val="001C128B"/>
    <w:rsid w:val="00330376"/>
    <w:rsid w:val="003A067A"/>
    <w:rsid w:val="003E278D"/>
    <w:rsid w:val="00412B05"/>
    <w:rsid w:val="0041461F"/>
    <w:rsid w:val="00422903"/>
    <w:rsid w:val="00446550"/>
    <w:rsid w:val="004961A0"/>
    <w:rsid w:val="00497EC8"/>
    <w:rsid w:val="004D3974"/>
    <w:rsid w:val="004D48E0"/>
    <w:rsid w:val="0053562C"/>
    <w:rsid w:val="00587EA1"/>
    <w:rsid w:val="005E22C2"/>
    <w:rsid w:val="00647095"/>
    <w:rsid w:val="006C4D40"/>
    <w:rsid w:val="00747A48"/>
    <w:rsid w:val="0075378B"/>
    <w:rsid w:val="00757947"/>
    <w:rsid w:val="007C175C"/>
    <w:rsid w:val="007E2206"/>
    <w:rsid w:val="00830C35"/>
    <w:rsid w:val="0087341E"/>
    <w:rsid w:val="008B7357"/>
    <w:rsid w:val="008F24C3"/>
    <w:rsid w:val="009200EE"/>
    <w:rsid w:val="009466E5"/>
    <w:rsid w:val="00954B77"/>
    <w:rsid w:val="009711F2"/>
    <w:rsid w:val="009A3FAD"/>
    <w:rsid w:val="009F29B1"/>
    <w:rsid w:val="00A45687"/>
    <w:rsid w:val="00A67555"/>
    <w:rsid w:val="00A9198B"/>
    <w:rsid w:val="00B10FCA"/>
    <w:rsid w:val="00B722D0"/>
    <w:rsid w:val="00B91785"/>
    <w:rsid w:val="00BB3C64"/>
    <w:rsid w:val="00C20EE1"/>
    <w:rsid w:val="00C30697"/>
    <w:rsid w:val="00CB61FE"/>
    <w:rsid w:val="00CE6945"/>
    <w:rsid w:val="00D80332"/>
    <w:rsid w:val="00DF4DF7"/>
    <w:rsid w:val="00E746CE"/>
    <w:rsid w:val="00ED3426"/>
    <w:rsid w:val="00F62BA2"/>
    <w:rsid w:val="00F6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6F63178-A00F-4DEA-B32A-E8F76B7A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paragraph" w:customStyle="1" w:styleId="10">
    <w:name w:val="標題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目錄"/>
    <w:basedOn w:val="a"/>
    <w:pPr>
      <w:suppressLineNumbers/>
    </w:pPr>
    <w:rPr>
      <w:rFonts w:cs="Tahoma"/>
    </w:rPr>
  </w:style>
  <w:style w:type="paragraph" w:customStyle="1" w:styleId="a7">
    <w:name w:val="表格內容"/>
    <w:basedOn w:val="a"/>
    <w:pPr>
      <w:suppressLineNumbers/>
    </w:pPr>
  </w:style>
  <w:style w:type="paragraph" w:customStyle="1" w:styleId="a8">
    <w:name w:val="表格標題"/>
    <w:basedOn w:val="a7"/>
    <w:pPr>
      <w:jc w:val="center"/>
    </w:pPr>
    <w:rPr>
      <w:b/>
      <w:bCs/>
    </w:rPr>
  </w:style>
  <w:style w:type="paragraph" w:styleId="a9">
    <w:name w:val="Plain Text"/>
    <w:basedOn w:val="a"/>
    <w:rsid w:val="00587EA1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table" w:styleId="aa">
    <w:name w:val="Table Grid"/>
    <w:basedOn w:val="a1"/>
    <w:rsid w:val="00587E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8B7357"/>
    <w:pPr>
      <w:shd w:val="clear" w:color="auto" w:fill="000080"/>
    </w:pPr>
    <w:rPr>
      <w:rFonts w:ascii="Arial" w:hAnsi="Arial"/>
    </w:rPr>
  </w:style>
  <w:style w:type="paragraph" w:styleId="ac">
    <w:name w:val="header"/>
    <w:basedOn w:val="a"/>
    <w:link w:val="ad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3A067A"/>
    <w:rPr>
      <w:kern w:val="1"/>
      <w:lang w:eastAsia="ar-SA"/>
    </w:rPr>
  </w:style>
  <w:style w:type="paragraph" w:styleId="ae">
    <w:name w:val="footer"/>
    <w:basedOn w:val="a"/>
    <w:link w:val="af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3A067A"/>
    <w:rPr>
      <w:kern w:val="1"/>
      <w:lang w:eastAsia="ar-SA"/>
    </w:rPr>
  </w:style>
  <w:style w:type="paragraph" w:styleId="af0">
    <w:name w:val="List Paragraph"/>
    <w:basedOn w:val="a"/>
    <w:uiPriority w:val="34"/>
    <w:qFormat/>
    <w:rsid w:val="00446550"/>
    <w:pPr>
      <w:ind w:leftChars="200" w:left="480"/>
    </w:pPr>
  </w:style>
  <w:style w:type="paragraph" w:styleId="Web">
    <w:name w:val="Normal (Web)"/>
    <w:basedOn w:val="a"/>
    <w:uiPriority w:val="99"/>
    <w:unhideWhenUsed/>
    <w:rsid w:val="0044655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Strong"/>
    <w:basedOn w:val="a0"/>
    <w:uiPriority w:val="22"/>
    <w:qFormat/>
    <w:rsid w:val="00446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794</Characters>
  <Application>Microsoft Office Word</Application>
  <DocSecurity>0</DocSecurity>
  <Lines>6</Lines>
  <Paragraphs>1</Paragraphs>
  <ScaleCrop>false</ScaleCrop>
  <Company>CMT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</dc:title>
  <dc:subject/>
  <dc:creator>user</dc:creator>
  <cp:keywords/>
  <cp:lastModifiedBy>Meiho</cp:lastModifiedBy>
  <cp:revision>2</cp:revision>
  <cp:lastPrinted>1899-12-31T16:00:00Z</cp:lastPrinted>
  <dcterms:created xsi:type="dcterms:W3CDTF">2020-10-08T06:40:00Z</dcterms:created>
  <dcterms:modified xsi:type="dcterms:W3CDTF">2020-10-08T06:40:00Z</dcterms:modified>
</cp:coreProperties>
</file>