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3922" w14:textId="77777777" w:rsidR="00F87BB2" w:rsidRPr="0008750B" w:rsidRDefault="00317A11" w:rsidP="00D31C5E">
      <w:pPr>
        <w:spacing w:after="0" w:line="240" w:lineRule="atLeast"/>
        <w:ind w:left="0" w:firstLine="0"/>
        <w:jc w:val="center"/>
        <w:textAlignment w:val="center"/>
        <w:rPr>
          <w:rFonts w:ascii="Times New Roman" w:hAnsi="Times New Roman"/>
          <w:color w:val="000000" w:themeColor="text1"/>
        </w:rPr>
      </w:pPr>
      <w:r w:rsidRPr="0008750B">
        <w:rPr>
          <w:rFonts w:ascii="Times New Roman" w:hAnsi="Times New Roman"/>
          <w:b/>
          <w:color w:val="000000" w:themeColor="text1"/>
          <w:sz w:val="52"/>
          <w:eastAsianLayout w:id="-935593984" w:combine="1"/>
        </w:rPr>
        <w:t>美和學校</w:t>
      </w:r>
      <w:r w:rsidR="007C72C6" w:rsidRPr="0008750B">
        <w:rPr>
          <w:rFonts w:ascii="Times New Roman" w:hAnsi="Times New Roman"/>
          <w:b/>
          <w:color w:val="000000" w:themeColor="text1"/>
          <w:sz w:val="52"/>
          <w:eastAsianLayout w:id="-935593984" w:combine="1"/>
        </w:rPr>
        <w:t>財團法人</w:t>
      </w:r>
      <w:r w:rsidRPr="0008750B">
        <w:rPr>
          <w:rFonts w:ascii="Times New Roman" w:hAnsi="Times New Roman"/>
          <w:b/>
          <w:color w:val="000000" w:themeColor="text1"/>
          <w:sz w:val="36"/>
        </w:rPr>
        <w:t>美和科技大學美容系校外實習課程實施要點</w:t>
      </w:r>
    </w:p>
    <w:p w14:paraId="1A4C7896" w14:textId="77777777" w:rsidR="00F87BB2" w:rsidRPr="0008750B" w:rsidRDefault="00317A11" w:rsidP="00D31C5E">
      <w:pPr>
        <w:spacing w:after="0" w:line="240" w:lineRule="atLeast"/>
        <w:ind w:left="6" w:firstLine="0"/>
        <w:jc w:val="right"/>
        <w:rPr>
          <w:rFonts w:ascii="Times New Roman" w:hAnsi="Times New Roman"/>
          <w:color w:val="000000" w:themeColor="text1"/>
          <w:sz w:val="20"/>
        </w:rPr>
      </w:pPr>
      <w:r w:rsidRPr="0008750B">
        <w:rPr>
          <w:rFonts w:ascii="Times New Roman" w:hAnsi="Times New Roman"/>
          <w:color w:val="000000" w:themeColor="text1"/>
          <w:sz w:val="20"/>
        </w:rPr>
        <w:t xml:space="preserve"> 105</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3</w:t>
      </w:r>
      <w:r w:rsidRPr="0008750B">
        <w:rPr>
          <w:rFonts w:ascii="Times New Roman" w:hAnsi="Times New Roman"/>
          <w:color w:val="000000" w:themeColor="text1"/>
          <w:sz w:val="20"/>
        </w:rPr>
        <w:t>次系務會議訂定</w:t>
      </w:r>
      <w:r w:rsidR="007C72C6" w:rsidRPr="0008750B">
        <w:rPr>
          <w:rFonts w:ascii="Times New Roman" w:hAnsi="Times New Roman"/>
          <w:color w:val="000000" w:themeColor="text1"/>
          <w:sz w:val="20"/>
        </w:rPr>
        <w:t>(105.08.23)</w:t>
      </w:r>
    </w:p>
    <w:p w14:paraId="02BAE4EB"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105</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次院務會議通過</w:t>
      </w:r>
      <w:r w:rsidR="007C72C6" w:rsidRPr="0008750B">
        <w:rPr>
          <w:rFonts w:ascii="Times New Roman" w:hAnsi="Times New Roman"/>
          <w:color w:val="000000" w:themeColor="text1"/>
          <w:sz w:val="20"/>
        </w:rPr>
        <w:t>(105.08.25)</w:t>
      </w:r>
    </w:p>
    <w:p w14:paraId="56ECB75A"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106</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8</w:t>
      </w:r>
      <w:r w:rsidRPr="0008750B">
        <w:rPr>
          <w:rFonts w:ascii="Times New Roman" w:hAnsi="Times New Roman"/>
          <w:color w:val="000000" w:themeColor="text1"/>
          <w:sz w:val="20"/>
        </w:rPr>
        <w:t>次系務會議修訂</w:t>
      </w:r>
      <w:r w:rsidR="007C72C6" w:rsidRPr="0008750B">
        <w:rPr>
          <w:rFonts w:ascii="Times New Roman" w:hAnsi="Times New Roman"/>
          <w:color w:val="000000" w:themeColor="text1"/>
          <w:sz w:val="20"/>
        </w:rPr>
        <w:t>(106.11.03)</w:t>
      </w:r>
    </w:p>
    <w:p w14:paraId="5242E970"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107</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13</w:t>
      </w:r>
      <w:r w:rsidRPr="0008750B">
        <w:rPr>
          <w:rFonts w:ascii="Times New Roman" w:hAnsi="Times New Roman"/>
          <w:color w:val="000000" w:themeColor="text1"/>
          <w:sz w:val="20"/>
        </w:rPr>
        <w:t>次系務會議修訂</w:t>
      </w:r>
      <w:r w:rsidR="007C72C6" w:rsidRPr="0008750B">
        <w:rPr>
          <w:rFonts w:ascii="Times New Roman" w:hAnsi="Times New Roman"/>
          <w:color w:val="000000" w:themeColor="text1"/>
          <w:sz w:val="20"/>
        </w:rPr>
        <w:t>(108.01.10)</w:t>
      </w:r>
    </w:p>
    <w:p w14:paraId="6C025430"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107</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3</w:t>
      </w:r>
      <w:r w:rsidRPr="0008750B">
        <w:rPr>
          <w:rFonts w:ascii="Times New Roman" w:hAnsi="Times New Roman"/>
          <w:color w:val="000000" w:themeColor="text1"/>
          <w:sz w:val="20"/>
        </w:rPr>
        <w:t>次院務會議通過</w:t>
      </w:r>
      <w:r w:rsidR="007C72C6" w:rsidRPr="0008750B">
        <w:rPr>
          <w:rFonts w:ascii="Times New Roman" w:hAnsi="Times New Roman"/>
          <w:color w:val="000000" w:themeColor="text1"/>
          <w:sz w:val="20"/>
        </w:rPr>
        <w:t>(108.01.17)</w:t>
      </w:r>
    </w:p>
    <w:p w14:paraId="3064A1DC"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107</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2</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次教務會議通過</w:t>
      </w:r>
      <w:r w:rsidR="007C72C6" w:rsidRPr="0008750B">
        <w:rPr>
          <w:rFonts w:ascii="Times New Roman" w:hAnsi="Times New Roman"/>
          <w:color w:val="000000" w:themeColor="text1"/>
          <w:sz w:val="20"/>
        </w:rPr>
        <w:t>(108.03.21)</w:t>
      </w:r>
    </w:p>
    <w:p w14:paraId="1FA24878"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108</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次系務會議修訂</w:t>
      </w:r>
      <w:r w:rsidR="007C72C6" w:rsidRPr="0008750B">
        <w:rPr>
          <w:rFonts w:ascii="Times New Roman" w:hAnsi="Times New Roman"/>
          <w:color w:val="000000" w:themeColor="text1"/>
          <w:sz w:val="20"/>
        </w:rPr>
        <w:t>(108.08.05)</w:t>
      </w:r>
    </w:p>
    <w:p w14:paraId="2FC2EB60"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108</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2</w:t>
      </w:r>
      <w:r w:rsidRPr="0008750B">
        <w:rPr>
          <w:rFonts w:ascii="Times New Roman" w:hAnsi="Times New Roman"/>
          <w:color w:val="000000" w:themeColor="text1"/>
          <w:sz w:val="20"/>
        </w:rPr>
        <w:t>次系務會議修訂</w:t>
      </w:r>
      <w:r w:rsidR="007C72C6" w:rsidRPr="0008750B">
        <w:rPr>
          <w:rFonts w:ascii="Times New Roman" w:hAnsi="Times New Roman"/>
          <w:color w:val="000000" w:themeColor="text1"/>
          <w:sz w:val="20"/>
        </w:rPr>
        <w:t>(108.08.22)</w:t>
      </w:r>
    </w:p>
    <w:p w14:paraId="63CC9C29"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108</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次院務會議通過</w:t>
      </w:r>
      <w:r w:rsidR="007C72C6" w:rsidRPr="0008750B">
        <w:rPr>
          <w:rFonts w:ascii="Times New Roman" w:hAnsi="Times New Roman"/>
          <w:color w:val="000000" w:themeColor="text1"/>
          <w:sz w:val="20"/>
        </w:rPr>
        <w:t>(108.08.15)</w:t>
      </w:r>
    </w:p>
    <w:p w14:paraId="3B8FCC60"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108</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2</w:t>
      </w:r>
      <w:r w:rsidRPr="0008750B">
        <w:rPr>
          <w:rFonts w:ascii="Times New Roman" w:hAnsi="Times New Roman"/>
          <w:color w:val="000000" w:themeColor="text1"/>
          <w:sz w:val="20"/>
        </w:rPr>
        <w:t>次院務會議通過</w:t>
      </w:r>
      <w:r w:rsidR="007C72C6" w:rsidRPr="0008750B">
        <w:rPr>
          <w:rFonts w:ascii="Times New Roman" w:hAnsi="Times New Roman"/>
          <w:color w:val="000000" w:themeColor="text1"/>
          <w:sz w:val="20"/>
        </w:rPr>
        <w:t>(108.09.04)</w:t>
      </w:r>
    </w:p>
    <w:p w14:paraId="16A065E7" w14:textId="77777777" w:rsidR="007C72C6"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108</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次教務會議修訂通過</w:t>
      </w:r>
      <w:r w:rsidR="007C72C6" w:rsidRPr="0008750B">
        <w:rPr>
          <w:rFonts w:ascii="Times New Roman" w:hAnsi="Times New Roman"/>
          <w:color w:val="000000" w:themeColor="text1"/>
          <w:sz w:val="20"/>
        </w:rPr>
        <w:t>(108.09.06)</w:t>
      </w:r>
    </w:p>
    <w:p w14:paraId="22721F65"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民國</w:t>
      </w:r>
      <w:r w:rsidRPr="0008750B">
        <w:rPr>
          <w:rFonts w:ascii="Times New Roman" w:hAnsi="Times New Roman"/>
          <w:color w:val="000000" w:themeColor="text1"/>
          <w:sz w:val="20"/>
        </w:rPr>
        <w:t>108</w:t>
      </w:r>
      <w:r w:rsidRPr="0008750B">
        <w:rPr>
          <w:rFonts w:ascii="Times New Roman" w:hAnsi="Times New Roman"/>
          <w:color w:val="000000" w:themeColor="text1"/>
          <w:sz w:val="20"/>
        </w:rPr>
        <w:t>年</w:t>
      </w:r>
      <w:r w:rsidRPr="0008750B">
        <w:rPr>
          <w:rFonts w:ascii="Times New Roman" w:hAnsi="Times New Roman"/>
          <w:color w:val="000000" w:themeColor="text1"/>
          <w:sz w:val="20"/>
        </w:rPr>
        <w:t>09</w:t>
      </w:r>
      <w:r w:rsidRPr="0008750B">
        <w:rPr>
          <w:rFonts w:ascii="Times New Roman" w:hAnsi="Times New Roman"/>
          <w:color w:val="000000" w:themeColor="text1"/>
          <w:sz w:val="20"/>
        </w:rPr>
        <w:t>月</w:t>
      </w:r>
      <w:r w:rsidRPr="0008750B">
        <w:rPr>
          <w:rFonts w:ascii="Times New Roman" w:hAnsi="Times New Roman"/>
          <w:color w:val="000000" w:themeColor="text1"/>
          <w:sz w:val="20"/>
        </w:rPr>
        <w:t>11</w:t>
      </w:r>
      <w:r w:rsidRPr="0008750B">
        <w:rPr>
          <w:rFonts w:ascii="Times New Roman" w:hAnsi="Times New Roman"/>
          <w:color w:val="000000" w:themeColor="text1"/>
          <w:sz w:val="20"/>
        </w:rPr>
        <w:t>日校長核定</w:t>
      </w:r>
    </w:p>
    <w:p w14:paraId="0F2B1C51"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110</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5</w:t>
      </w:r>
      <w:r w:rsidRPr="0008750B">
        <w:rPr>
          <w:rFonts w:ascii="Times New Roman" w:hAnsi="Times New Roman"/>
          <w:color w:val="000000" w:themeColor="text1"/>
          <w:sz w:val="20"/>
        </w:rPr>
        <w:t>次系務會議修訂</w:t>
      </w:r>
      <w:r w:rsidR="007C72C6" w:rsidRPr="0008750B">
        <w:rPr>
          <w:rFonts w:ascii="Times New Roman" w:hAnsi="Times New Roman"/>
          <w:color w:val="000000" w:themeColor="text1"/>
          <w:sz w:val="20"/>
        </w:rPr>
        <w:t>(110.12.10)</w:t>
      </w:r>
    </w:p>
    <w:p w14:paraId="03EA12DE"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110</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4</w:t>
      </w:r>
      <w:r w:rsidRPr="0008750B">
        <w:rPr>
          <w:rFonts w:ascii="Times New Roman" w:hAnsi="Times New Roman"/>
          <w:color w:val="000000" w:themeColor="text1"/>
          <w:sz w:val="20"/>
        </w:rPr>
        <w:t>次院務會議通過</w:t>
      </w:r>
      <w:r w:rsidR="007C72C6" w:rsidRPr="0008750B">
        <w:rPr>
          <w:rFonts w:ascii="Times New Roman" w:hAnsi="Times New Roman"/>
          <w:color w:val="000000" w:themeColor="text1"/>
          <w:sz w:val="20"/>
        </w:rPr>
        <w:t>(110.12.16)</w:t>
      </w:r>
    </w:p>
    <w:p w14:paraId="45E26E0B" w14:textId="77777777" w:rsidR="007C72C6"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110</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2</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次教務會議修訂通過</w:t>
      </w:r>
      <w:r w:rsidR="007C72C6" w:rsidRPr="0008750B">
        <w:rPr>
          <w:rFonts w:ascii="Times New Roman" w:hAnsi="Times New Roman"/>
          <w:color w:val="000000" w:themeColor="text1"/>
          <w:sz w:val="20"/>
        </w:rPr>
        <w:t>(111.02.16)</w:t>
      </w:r>
    </w:p>
    <w:p w14:paraId="1AA479F5"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民國</w:t>
      </w:r>
      <w:r w:rsidRPr="0008750B">
        <w:rPr>
          <w:rFonts w:ascii="Times New Roman" w:hAnsi="Times New Roman"/>
          <w:color w:val="000000" w:themeColor="text1"/>
          <w:sz w:val="20"/>
        </w:rPr>
        <w:t>111</w:t>
      </w:r>
      <w:r w:rsidRPr="0008750B">
        <w:rPr>
          <w:rFonts w:ascii="Times New Roman" w:hAnsi="Times New Roman"/>
          <w:color w:val="000000" w:themeColor="text1"/>
          <w:sz w:val="20"/>
        </w:rPr>
        <w:t>年</w:t>
      </w:r>
      <w:r w:rsidRPr="0008750B">
        <w:rPr>
          <w:rFonts w:ascii="Times New Roman" w:hAnsi="Times New Roman"/>
          <w:color w:val="000000" w:themeColor="text1"/>
          <w:sz w:val="20"/>
        </w:rPr>
        <w:t>02</w:t>
      </w:r>
      <w:r w:rsidRPr="0008750B">
        <w:rPr>
          <w:rFonts w:ascii="Times New Roman" w:hAnsi="Times New Roman"/>
          <w:color w:val="000000" w:themeColor="text1"/>
          <w:sz w:val="20"/>
        </w:rPr>
        <w:t>月</w:t>
      </w:r>
      <w:r w:rsidRPr="0008750B">
        <w:rPr>
          <w:rFonts w:ascii="Times New Roman" w:hAnsi="Times New Roman"/>
          <w:color w:val="000000" w:themeColor="text1"/>
          <w:sz w:val="20"/>
        </w:rPr>
        <w:t>22</w:t>
      </w:r>
      <w:r w:rsidRPr="0008750B">
        <w:rPr>
          <w:rFonts w:ascii="Times New Roman" w:hAnsi="Times New Roman"/>
          <w:color w:val="000000" w:themeColor="text1"/>
          <w:sz w:val="20"/>
        </w:rPr>
        <w:t>日校長核定</w:t>
      </w:r>
    </w:p>
    <w:p w14:paraId="32E77D4D"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111</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2</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1</w:t>
      </w:r>
      <w:r w:rsidRPr="0008750B">
        <w:rPr>
          <w:rFonts w:ascii="Times New Roman" w:hAnsi="Times New Roman"/>
          <w:color w:val="000000" w:themeColor="text1"/>
          <w:sz w:val="20"/>
        </w:rPr>
        <w:t>次系務會議修訂</w:t>
      </w:r>
      <w:r w:rsidR="007C72C6" w:rsidRPr="0008750B">
        <w:rPr>
          <w:rFonts w:ascii="Times New Roman" w:hAnsi="Times New Roman"/>
          <w:color w:val="000000" w:themeColor="text1"/>
          <w:sz w:val="20"/>
        </w:rPr>
        <w:t>(112.02.09)</w:t>
      </w:r>
    </w:p>
    <w:p w14:paraId="75BECFE1" w14:textId="77777777" w:rsidR="00F87BB2"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111</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2</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2</w:t>
      </w:r>
      <w:r w:rsidRPr="0008750B">
        <w:rPr>
          <w:rFonts w:ascii="Times New Roman" w:hAnsi="Times New Roman"/>
          <w:color w:val="000000" w:themeColor="text1"/>
          <w:sz w:val="20"/>
        </w:rPr>
        <w:t>次院務會議通過</w:t>
      </w:r>
      <w:r w:rsidR="007C72C6" w:rsidRPr="0008750B">
        <w:rPr>
          <w:rFonts w:ascii="Times New Roman" w:hAnsi="Times New Roman"/>
          <w:color w:val="000000" w:themeColor="text1"/>
          <w:sz w:val="20"/>
        </w:rPr>
        <w:t>(112.03.09)</w:t>
      </w:r>
    </w:p>
    <w:p w14:paraId="3439F3EF" w14:textId="77777777" w:rsidR="007C72C6" w:rsidRPr="0008750B" w:rsidRDefault="00317A11" w:rsidP="00D31C5E">
      <w:pPr>
        <w:spacing w:after="0" w:line="240" w:lineRule="atLeast"/>
        <w:ind w:left="7" w:firstLine="0"/>
        <w:jc w:val="right"/>
        <w:rPr>
          <w:rFonts w:ascii="Times New Roman" w:hAnsi="Times New Roman"/>
          <w:color w:val="000000" w:themeColor="text1"/>
          <w:sz w:val="20"/>
        </w:rPr>
      </w:pPr>
      <w:r w:rsidRPr="0008750B">
        <w:rPr>
          <w:rFonts w:ascii="Times New Roman" w:hAnsi="Times New Roman"/>
          <w:color w:val="000000" w:themeColor="text1"/>
          <w:sz w:val="20"/>
        </w:rPr>
        <w:t>111</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2</w:t>
      </w:r>
      <w:r w:rsidRPr="0008750B">
        <w:rPr>
          <w:rFonts w:ascii="Times New Roman" w:hAnsi="Times New Roman"/>
          <w:color w:val="000000" w:themeColor="text1"/>
          <w:sz w:val="20"/>
        </w:rPr>
        <w:t>學期第</w:t>
      </w:r>
      <w:r w:rsidRPr="0008750B">
        <w:rPr>
          <w:rFonts w:ascii="Times New Roman" w:hAnsi="Times New Roman"/>
          <w:color w:val="000000" w:themeColor="text1"/>
          <w:sz w:val="20"/>
        </w:rPr>
        <w:t>2</w:t>
      </w:r>
      <w:r w:rsidRPr="0008750B">
        <w:rPr>
          <w:rFonts w:ascii="Times New Roman" w:hAnsi="Times New Roman"/>
          <w:color w:val="000000" w:themeColor="text1"/>
          <w:sz w:val="20"/>
        </w:rPr>
        <w:t>次教務會議審議通過</w:t>
      </w:r>
      <w:r w:rsidR="007C72C6" w:rsidRPr="0008750B">
        <w:rPr>
          <w:rFonts w:ascii="Times New Roman" w:hAnsi="Times New Roman"/>
          <w:color w:val="000000" w:themeColor="text1"/>
          <w:sz w:val="20"/>
        </w:rPr>
        <w:t>(112.05.18)</w:t>
      </w:r>
    </w:p>
    <w:p w14:paraId="2E4FE1C8" w14:textId="4132DBDF" w:rsidR="00F87BB2" w:rsidRPr="0008750B" w:rsidRDefault="00317A11" w:rsidP="00D31C5E">
      <w:pPr>
        <w:spacing w:after="0" w:line="240" w:lineRule="atLeast"/>
        <w:ind w:left="6" w:firstLine="0"/>
        <w:jc w:val="right"/>
        <w:rPr>
          <w:rFonts w:ascii="Times New Roman" w:hAnsi="Times New Roman"/>
          <w:color w:val="000000" w:themeColor="text1"/>
          <w:sz w:val="20"/>
        </w:rPr>
      </w:pPr>
      <w:r w:rsidRPr="0008750B">
        <w:rPr>
          <w:rFonts w:ascii="Times New Roman" w:hAnsi="Times New Roman"/>
          <w:color w:val="000000" w:themeColor="text1"/>
          <w:sz w:val="20"/>
        </w:rPr>
        <w:t xml:space="preserve"> </w:t>
      </w:r>
      <w:r w:rsidRPr="0008750B">
        <w:rPr>
          <w:rFonts w:ascii="Times New Roman" w:hAnsi="Times New Roman"/>
          <w:color w:val="000000" w:themeColor="text1"/>
          <w:sz w:val="20"/>
        </w:rPr>
        <w:t>民國</w:t>
      </w:r>
      <w:r w:rsidRPr="0008750B">
        <w:rPr>
          <w:rFonts w:ascii="Times New Roman" w:hAnsi="Times New Roman"/>
          <w:color w:val="000000" w:themeColor="text1"/>
          <w:sz w:val="20"/>
        </w:rPr>
        <w:t>112</w:t>
      </w:r>
      <w:r w:rsidRPr="0008750B">
        <w:rPr>
          <w:rFonts w:ascii="Times New Roman" w:hAnsi="Times New Roman"/>
          <w:color w:val="000000" w:themeColor="text1"/>
          <w:sz w:val="20"/>
        </w:rPr>
        <w:t>年</w:t>
      </w:r>
      <w:r w:rsidRPr="0008750B">
        <w:rPr>
          <w:rFonts w:ascii="Times New Roman" w:hAnsi="Times New Roman"/>
          <w:color w:val="000000" w:themeColor="text1"/>
          <w:sz w:val="20"/>
        </w:rPr>
        <w:t>05</w:t>
      </w:r>
      <w:r w:rsidRPr="0008750B">
        <w:rPr>
          <w:rFonts w:ascii="Times New Roman" w:hAnsi="Times New Roman"/>
          <w:color w:val="000000" w:themeColor="text1"/>
          <w:sz w:val="20"/>
        </w:rPr>
        <w:t>月</w:t>
      </w:r>
      <w:r w:rsidRPr="0008750B">
        <w:rPr>
          <w:rFonts w:ascii="Times New Roman" w:hAnsi="Times New Roman"/>
          <w:color w:val="000000" w:themeColor="text1"/>
          <w:sz w:val="20"/>
        </w:rPr>
        <w:t>26</w:t>
      </w:r>
      <w:r w:rsidRPr="0008750B">
        <w:rPr>
          <w:rFonts w:ascii="Times New Roman" w:hAnsi="Times New Roman"/>
          <w:color w:val="000000" w:themeColor="text1"/>
          <w:sz w:val="20"/>
        </w:rPr>
        <w:t>日校長核定</w:t>
      </w:r>
    </w:p>
    <w:p w14:paraId="4982BEFB" w14:textId="7202C055" w:rsidR="00BB16EA" w:rsidRPr="0008750B" w:rsidRDefault="00BB16EA" w:rsidP="00D31C5E">
      <w:pPr>
        <w:spacing w:after="0" w:line="240" w:lineRule="atLeast"/>
        <w:ind w:left="6" w:firstLine="0"/>
        <w:jc w:val="right"/>
        <w:rPr>
          <w:rFonts w:ascii="Times New Roman" w:hAnsi="Times New Roman"/>
          <w:color w:val="000000" w:themeColor="text1"/>
          <w:sz w:val="20"/>
        </w:rPr>
      </w:pPr>
      <w:r w:rsidRPr="0008750B">
        <w:rPr>
          <w:rFonts w:ascii="Times New Roman" w:hAnsi="Times New Roman"/>
          <w:color w:val="000000" w:themeColor="text1"/>
          <w:sz w:val="20"/>
        </w:rPr>
        <w:t>11</w:t>
      </w:r>
      <w:r w:rsidRPr="0008750B">
        <w:rPr>
          <w:rFonts w:ascii="Times New Roman" w:hAnsi="Times New Roman" w:hint="eastAsia"/>
          <w:color w:val="000000" w:themeColor="text1"/>
          <w:sz w:val="20"/>
        </w:rPr>
        <w:t>3</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00F7233F" w:rsidRPr="0008750B">
        <w:rPr>
          <w:rFonts w:ascii="Times New Roman" w:hAnsi="Times New Roman" w:hint="eastAsia"/>
          <w:color w:val="000000" w:themeColor="text1"/>
          <w:sz w:val="20"/>
        </w:rPr>
        <w:t>3</w:t>
      </w:r>
      <w:r w:rsidRPr="0008750B">
        <w:rPr>
          <w:rFonts w:ascii="Times New Roman" w:hAnsi="Times New Roman"/>
          <w:color w:val="000000" w:themeColor="text1"/>
          <w:sz w:val="20"/>
        </w:rPr>
        <w:t>次系務會議修訂</w:t>
      </w:r>
      <w:r w:rsidRPr="0008750B">
        <w:rPr>
          <w:rFonts w:ascii="Times New Roman" w:hAnsi="Times New Roman"/>
          <w:color w:val="000000" w:themeColor="text1"/>
          <w:sz w:val="20"/>
        </w:rPr>
        <w:t>(11</w:t>
      </w:r>
      <w:r w:rsidRPr="0008750B">
        <w:rPr>
          <w:rFonts w:ascii="Times New Roman" w:hAnsi="Times New Roman" w:hint="eastAsia"/>
          <w:color w:val="000000" w:themeColor="text1"/>
          <w:sz w:val="20"/>
        </w:rPr>
        <w:t>3</w:t>
      </w:r>
      <w:r w:rsidRPr="0008750B">
        <w:rPr>
          <w:rFonts w:ascii="Times New Roman" w:hAnsi="Times New Roman"/>
          <w:color w:val="000000" w:themeColor="text1"/>
          <w:sz w:val="20"/>
        </w:rPr>
        <w:t>.</w:t>
      </w:r>
      <w:r w:rsidRPr="0008750B">
        <w:rPr>
          <w:rFonts w:ascii="Times New Roman" w:hAnsi="Times New Roman" w:hint="eastAsia"/>
          <w:color w:val="000000" w:themeColor="text1"/>
          <w:sz w:val="20"/>
        </w:rPr>
        <w:t>0</w:t>
      </w:r>
      <w:r w:rsidR="00F7233F" w:rsidRPr="0008750B">
        <w:rPr>
          <w:rFonts w:ascii="Times New Roman" w:hAnsi="Times New Roman" w:hint="eastAsia"/>
          <w:color w:val="000000" w:themeColor="text1"/>
          <w:sz w:val="20"/>
        </w:rPr>
        <w:t>8</w:t>
      </w:r>
      <w:r w:rsidRPr="0008750B">
        <w:rPr>
          <w:rFonts w:ascii="Times New Roman" w:hAnsi="Times New Roman"/>
          <w:color w:val="000000" w:themeColor="text1"/>
          <w:sz w:val="20"/>
        </w:rPr>
        <w:t>.</w:t>
      </w:r>
      <w:r w:rsidR="00F7233F" w:rsidRPr="0008750B">
        <w:rPr>
          <w:rFonts w:ascii="Times New Roman" w:hAnsi="Times New Roman" w:hint="eastAsia"/>
          <w:color w:val="000000" w:themeColor="text1"/>
          <w:sz w:val="20"/>
        </w:rPr>
        <w:t>21</w:t>
      </w:r>
      <w:r w:rsidRPr="0008750B">
        <w:rPr>
          <w:rFonts w:ascii="Times New Roman" w:hAnsi="Times New Roman"/>
          <w:color w:val="000000" w:themeColor="text1"/>
          <w:sz w:val="20"/>
        </w:rPr>
        <w:t>)</w:t>
      </w:r>
    </w:p>
    <w:p w14:paraId="19276523" w14:textId="658B7274" w:rsidR="004A3B3D" w:rsidRPr="0008750B" w:rsidRDefault="00BB16EA" w:rsidP="005F1799">
      <w:pPr>
        <w:spacing w:afterLines="100" w:after="240" w:line="240" w:lineRule="atLeast"/>
        <w:ind w:left="6" w:firstLine="0"/>
        <w:jc w:val="right"/>
        <w:rPr>
          <w:rFonts w:ascii="Times New Roman" w:hAnsi="Times New Roman"/>
          <w:color w:val="000000" w:themeColor="text1"/>
          <w:sz w:val="20"/>
        </w:rPr>
      </w:pPr>
      <w:r w:rsidRPr="0008750B">
        <w:rPr>
          <w:rFonts w:ascii="Times New Roman" w:hAnsi="Times New Roman"/>
          <w:color w:val="000000" w:themeColor="text1"/>
          <w:sz w:val="20"/>
        </w:rPr>
        <w:t>11</w:t>
      </w:r>
      <w:r w:rsidRPr="0008750B">
        <w:rPr>
          <w:rFonts w:ascii="Times New Roman" w:hAnsi="Times New Roman" w:hint="eastAsia"/>
          <w:color w:val="000000" w:themeColor="text1"/>
          <w:sz w:val="20"/>
        </w:rPr>
        <w:t>3</w:t>
      </w:r>
      <w:r w:rsidRPr="0008750B">
        <w:rPr>
          <w:rFonts w:ascii="Times New Roman" w:hAnsi="Times New Roman"/>
          <w:color w:val="000000" w:themeColor="text1"/>
          <w:sz w:val="20"/>
        </w:rPr>
        <w:t>學年度第</w:t>
      </w:r>
      <w:r w:rsidRPr="0008750B">
        <w:rPr>
          <w:rFonts w:ascii="Times New Roman" w:hAnsi="Times New Roman"/>
          <w:color w:val="000000" w:themeColor="text1"/>
          <w:sz w:val="20"/>
        </w:rPr>
        <w:t>1</w:t>
      </w:r>
      <w:r w:rsidRPr="0008750B">
        <w:rPr>
          <w:rFonts w:ascii="Times New Roman" w:hAnsi="Times New Roman"/>
          <w:color w:val="000000" w:themeColor="text1"/>
          <w:sz w:val="20"/>
        </w:rPr>
        <w:t>學期第</w:t>
      </w:r>
      <w:r w:rsidR="001967AE" w:rsidRPr="0008750B">
        <w:rPr>
          <w:rFonts w:ascii="Times New Roman" w:hAnsi="Times New Roman" w:hint="eastAsia"/>
          <w:color w:val="000000" w:themeColor="text1"/>
          <w:sz w:val="20"/>
        </w:rPr>
        <w:t>1</w:t>
      </w:r>
      <w:r w:rsidRPr="0008750B">
        <w:rPr>
          <w:rFonts w:ascii="Times New Roman" w:hAnsi="Times New Roman"/>
          <w:color w:val="000000" w:themeColor="text1"/>
          <w:sz w:val="20"/>
        </w:rPr>
        <w:t>次</w:t>
      </w:r>
      <w:r w:rsidR="001967AE" w:rsidRPr="0008750B">
        <w:rPr>
          <w:rFonts w:ascii="Times New Roman" w:hAnsi="Times New Roman" w:hint="eastAsia"/>
          <w:color w:val="000000" w:themeColor="text1"/>
          <w:sz w:val="20"/>
        </w:rPr>
        <w:t>臨時</w:t>
      </w:r>
      <w:r w:rsidRPr="0008750B">
        <w:rPr>
          <w:rFonts w:ascii="Times New Roman" w:hAnsi="Times New Roman"/>
          <w:color w:val="000000" w:themeColor="text1"/>
          <w:sz w:val="20"/>
        </w:rPr>
        <w:t>院務會議</w:t>
      </w:r>
      <w:r w:rsidR="0048516B" w:rsidRPr="0008750B">
        <w:rPr>
          <w:rFonts w:ascii="Times New Roman" w:hAnsi="Times New Roman"/>
          <w:color w:val="000000" w:themeColor="text1"/>
          <w:sz w:val="20"/>
        </w:rPr>
        <w:t>修訂</w:t>
      </w:r>
      <w:r w:rsidRPr="0008750B">
        <w:rPr>
          <w:rFonts w:ascii="Times New Roman" w:hAnsi="Times New Roman"/>
          <w:color w:val="000000" w:themeColor="text1"/>
          <w:sz w:val="20"/>
        </w:rPr>
        <w:t>通過</w:t>
      </w:r>
      <w:r w:rsidRPr="0008750B">
        <w:rPr>
          <w:rFonts w:ascii="Times New Roman" w:hAnsi="Times New Roman"/>
          <w:color w:val="000000" w:themeColor="text1"/>
          <w:sz w:val="20"/>
        </w:rPr>
        <w:t>(11</w:t>
      </w:r>
      <w:r w:rsidRPr="0008750B">
        <w:rPr>
          <w:rFonts w:ascii="Times New Roman" w:hAnsi="Times New Roman" w:hint="eastAsia"/>
          <w:color w:val="000000" w:themeColor="text1"/>
          <w:sz w:val="20"/>
        </w:rPr>
        <w:t>3</w:t>
      </w:r>
      <w:r w:rsidRPr="0008750B">
        <w:rPr>
          <w:rFonts w:ascii="Times New Roman" w:hAnsi="Times New Roman"/>
          <w:color w:val="000000" w:themeColor="text1"/>
          <w:sz w:val="20"/>
        </w:rPr>
        <w:t>.</w:t>
      </w:r>
      <w:r w:rsidRPr="0008750B">
        <w:rPr>
          <w:rFonts w:ascii="Times New Roman" w:hAnsi="Times New Roman" w:hint="eastAsia"/>
          <w:color w:val="000000" w:themeColor="text1"/>
          <w:sz w:val="20"/>
        </w:rPr>
        <w:t>0</w:t>
      </w:r>
      <w:r w:rsidR="001967AE" w:rsidRPr="0008750B">
        <w:rPr>
          <w:rFonts w:ascii="Times New Roman" w:hAnsi="Times New Roman" w:hint="eastAsia"/>
          <w:color w:val="000000" w:themeColor="text1"/>
          <w:sz w:val="20"/>
        </w:rPr>
        <w:t>8</w:t>
      </w:r>
      <w:r w:rsidRPr="0008750B">
        <w:rPr>
          <w:rFonts w:ascii="Times New Roman" w:hAnsi="Times New Roman"/>
          <w:color w:val="000000" w:themeColor="text1"/>
          <w:sz w:val="20"/>
        </w:rPr>
        <w:t>.</w:t>
      </w:r>
      <w:r w:rsidR="001967AE" w:rsidRPr="0008750B">
        <w:rPr>
          <w:rFonts w:ascii="Times New Roman" w:hAnsi="Times New Roman" w:hint="eastAsia"/>
          <w:color w:val="000000" w:themeColor="text1"/>
          <w:sz w:val="20"/>
        </w:rPr>
        <w:t>26</w:t>
      </w:r>
      <w:r w:rsidRPr="0008750B">
        <w:rPr>
          <w:rFonts w:ascii="Times New Roman" w:hAnsi="Times New Roman"/>
          <w:color w:val="000000" w:themeColor="text1"/>
          <w:sz w:val="20"/>
        </w:rPr>
        <w:t>)</w:t>
      </w:r>
    </w:p>
    <w:p w14:paraId="499573D9" w14:textId="4530ADEA" w:rsidR="00F87BB2" w:rsidRPr="0008750B" w:rsidRDefault="00317A11" w:rsidP="00D31C5E">
      <w:pPr>
        <w:pStyle w:val="a3"/>
        <w:numPr>
          <w:ilvl w:val="0"/>
          <w:numId w:val="2"/>
        </w:numPr>
        <w:overflowPunct w:val="0"/>
        <w:spacing w:after="0" w:line="240" w:lineRule="atLeast"/>
        <w:ind w:leftChars="0"/>
        <w:jc w:val="both"/>
        <w:rPr>
          <w:rFonts w:ascii="Times New Roman" w:hAnsi="Times New Roman"/>
          <w:color w:val="000000" w:themeColor="text1"/>
        </w:rPr>
      </w:pPr>
      <w:r w:rsidRPr="0008750B">
        <w:rPr>
          <w:rFonts w:ascii="Times New Roman" w:hAnsi="Times New Roman"/>
          <w:color w:val="000000" w:themeColor="text1"/>
        </w:rPr>
        <w:t>為提升實習成效，依據本校「學生校外實習辦法」第六條，特訂定本系校外實習課程實施要點</w:t>
      </w:r>
      <w:r w:rsidRPr="0008750B">
        <w:rPr>
          <w:rFonts w:ascii="Times New Roman" w:hAnsi="Times New Roman"/>
          <w:color w:val="000000" w:themeColor="text1"/>
        </w:rPr>
        <w:t xml:space="preserve"> (</w:t>
      </w:r>
      <w:r w:rsidRPr="0008750B">
        <w:rPr>
          <w:rFonts w:ascii="Times New Roman" w:hAnsi="Times New Roman"/>
          <w:color w:val="000000" w:themeColor="text1"/>
        </w:rPr>
        <w:t>以下簡稱本要點</w:t>
      </w:r>
      <w:r w:rsidRPr="0008750B">
        <w:rPr>
          <w:rFonts w:ascii="Times New Roman" w:hAnsi="Times New Roman"/>
          <w:color w:val="000000" w:themeColor="text1"/>
        </w:rPr>
        <w:t>)</w:t>
      </w:r>
      <w:r w:rsidRPr="0008750B">
        <w:rPr>
          <w:rFonts w:ascii="Times New Roman" w:hAnsi="Times New Roman"/>
          <w:color w:val="000000" w:themeColor="text1"/>
        </w:rPr>
        <w:t>。</w:t>
      </w:r>
    </w:p>
    <w:p w14:paraId="00B5E374" w14:textId="77777777" w:rsidR="00A965F3" w:rsidRPr="00A965F3" w:rsidRDefault="00A965F3" w:rsidP="00D31C5E">
      <w:pPr>
        <w:pStyle w:val="a3"/>
        <w:numPr>
          <w:ilvl w:val="0"/>
          <w:numId w:val="2"/>
        </w:numPr>
        <w:snapToGrid w:val="0"/>
        <w:spacing w:after="0" w:line="240" w:lineRule="atLeast"/>
        <w:ind w:leftChars="0"/>
        <w:rPr>
          <w:color w:val="000000" w:themeColor="text1"/>
          <w:u w:val="single"/>
        </w:rPr>
      </w:pPr>
      <w:r w:rsidRPr="004A3B3D">
        <w:rPr>
          <w:rFonts w:ascii="Calibri" w:hAnsi="Calibri" w:cs="Times New Roman" w:hint="eastAsia"/>
          <w:color w:val="000000" w:themeColor="text1"/>
        </w:rPr>
        <w:t>為推動本系學生校外實習各項業務，應設置實習委員會，每學期至少召開一次會議，必要時得加開臨時會議，本會由本系專任教師及實習班導師組成，系主任為當然委員。委員</w:t>
      </w:r>
      <w:r w:rsidRPr="004A3B3D">
        <w:rPr>
          <w:rFonts w:ascii="Calibri" w:hAnsi="Calibri" w:cs="Times New Roman"/>
          <w:color w:val="000000" w:themeColor="text1"/>
        </w:rPr>
        <w:t>任務如下：</w:t>
      </w:r>
      <w:r w:rsidRPr="004A3B3D">
        <w:rPr>
          <w:rFonts w:cs="Times New Roman" w:hint="eastAsia"/>
          <w:color w:val="000000" w:themeColor="text1"/>
        </w:rPr>
        <w:t>(一)</w:t>
      </w:r>
      <w:r w:rsidRPr="004A3B3D">
        <w:rPr>
          <w:rFonts w:ascii="Calibri" w:hAnsi="Calibri" w:cs="Times New Roman" w:hint="eastAsia"/>
          <w:color w:val="000000" w:themeColor="text1"/>
        </w:rPr>
        <w:t>整體規劃及推動校外實習課程。</w:t>
      </w:r>
      <w:r w:rsidRPr="004A3B3D">
        <w:rPr>
          <w:rFonts w:cs="Times New Roman" w:hint="eastAsia"/>
          <w:color w:val="000000" w:themeColor="text1"/>
        </w:rPr>
        <w:t>(二)</w:t>
      </w:r>
      <w:r w:rsidRPr="004A3B3D">
        <w:rPr>
          <w:rFonts w:ascii="Calibri" w:hAnsi="Calibri" w:cs="Times New Roman" w:hint="eastAsia"/>
          <w:color w:val="000000" w:themeColor="text1"/>
        </w:rPr>
        <w:t>確認合作機構之評估結果及選定。</w:t>
      </w:r>
      <w:r w:rsidRPr="004A3B3D">
        <w:rPr>
          <w:rFonts w:cs="Times New Roman"/>
          <w:color w:val="000000" w:themeColor="text1"/>
        </w:rPr>
        <w:t>(三)</w:t>
      </w:r>
      <w:r w:rsidRPr="004A3B3D">
        <w:rPr>
          <w:rFonts w:ascii="Calibri" w:hAnsi="Calibri" w:cs="Times New Roman" w:hint="eastAsia"/>
          <w:color w:val="000000" w:themeColor="text1"/>
        </w:rPr>
        <w:t>擬訂書面契約及學生個別實習計畫。</w:t>
      </w:r>
      <w:r w:rsidRPr="004A3B3D">
        <w:rPr>
          <w:rFonts w:cs="Times New Roman"/>
          <w:color w:val="000000" w:themeColor="text1"/>
        </w:rPr>
        <w:t>(四)</w:t>
      </w:r>
      <w:r w:rsidRPr="004A3B3D">
        <w:rPr>
          <w:rFonts w:ascii="Calibri" w:hAnsi="Calibri" w:cs="Times New Roman" w:hint="eastAsia"/>
          <w:color w:val="000000" w:themeColor="text1"/>
        </w:rPr>
        <w:t>協調、處理學生申訴、爭議及意外事件。</w:t>
      </w:r>
      <w:r w:rsidRPr="004A3B3D">
        <w:rPr>
          <w:rFonts w:cs="Times New Roman"/>
          <w:color w:val="000000" w:themeColor="text1"/>
        </w:rPr>
        <w:t>(五)</w:t>
      </w:r>
      <w:r w:rsidRPr="004A3B3D">
        <w:rPr>
          <w:rFonts w:ascii="Calibri" w:hAnsi="Calibri" w:cs="Times New Roman" w:hint="eastAsia"/>
          <w:color w:val="000000" w:themeColor="text1"/>
        </w:rPr>
        <w:t>處理學生實習期滿前之終止實習。</w:t>
      </w:r>
      <w:r w:rsidRPr="004A3B3D">
        <w:rPr>
          <w:rFonts w:cs="Times New Roman"/>
          <w:color w:val="000000" w:themeColor="text1"/>
        </w:rPr>
        <w:t>(六)</w:t>
      </w:r>
      <w:r w:rsidRPr="004A3B3D">
        <w:rPr>
          <w:rFonts w:ascii="Calibri" w:hAnsi="Calibri" w:cs="Times New Roman" w:hint="eastAsia"/>
          <w:color w:val="000000" w:themeColor="text1"/>
        </w:rPr>
        <w:t>追蹤處理及檢討學生實習輔導訪視結果。</w:t>
      </w:r>
      <w:r w:rsidRPr="004A3B3D">
        <w:rPr>
          <w:rFonts w:cs="Times New Roman"/>
          <w:color w:val="000000" w:themeColor="text1"/>
        </w:rPr>
        <w:t>(七)</w:t>
      </w:r>
      <w:r w:rsidRPr="004A3B3D">
        <w:rPr>
          <w:rFonts w:ascii="Calibri" w:hAnsi="Calibri" w:cs="Times New Roman" w:hint="eastAsia"/>
          <w:color w:val="000000" w:themeColor="text1"/>
        </w:rPr>
        <w:t>其他學生權益保障相關事項。</w:t>
      </w:r>
    </w:p>
    <w:p w14:paraId="4879AF0C" w14:textId="6DE837E9" w:rsidR="00AA53CA" w:rsidRPr="004A3B3D" w:rsidRDefault="00AA53CA" w:rsidP="00D31C5E">
      <w:pPr>
        <w:pStyle w:val="a3"/>
        <w:numPr>
          <w:ilvl w:val="0"/>
          <w:numId w:val="2"/>
        </w:numPr>
        <w:snapToGrid w:val="0"/>
        <w:spacing w:after="0" w:line="240" w:lineRule="atLeast"/>
        <w:ind w:leftChars="0"/>
        <w:rPr>
          <w:color w:val="000000" w:themeColor="text1"/>
          <w:u w:val="single"/>
        </w:rPr>
      </w:pPr>
      <w:r w:rsidRPr="004A3B3D">
        <w:rPr>
          <w:color w:val="000000" w:themeColor="text1"/>
        </w:rPr>
        <w:t>課程</w:t>
      </w:r>
      <w:r w:rsidRPr="004A3B3D">
        <w:rPr>
          <w:rFonts w:hint="eastAsia"/>
          <w:color w:val="000000" w:themeColor="text1"/>
        </w:rPr>
        <w:t>內容:</w:t>
      </w:r>
    </w:p>
    <w:p w14:paraId="7F3D499B" w14:textId="2492E32E" w:rsidR="00AA53CA" w:rsidRPr="004A3B3D" w:rsidRDefault="00AA53CA" w:rsidP="00D31C5E">
      <w:pPr>
        <w:pStyle w:val="a3"/>
        <w:snapToGrid w:val="0"/>
        <w:spacing w:after="0" w:line="240" w:lineRule="atLeast"/>
        <w:ind w:leftChars="0" w:left="504" w:firstLine="0"/>
        <w:rPr>
          <w:color w:val="000000" w:themeColor="text1"/>
        </w:rPr>
      </w:pPr>
      <w:r w:rsidRPr="004A3B3D">
        <w:rPr>
          <w:rFonts w:hint="eastAsia"/>
          <w:color w:val="000000" w:themeColor="text1"/>
        </w:rPr>
        <w:t>(一)</w:t>
      </w:r>
      <w:r w:rsidRPr="004A3B3D">
        <w:rPr>
          <w:color w:val="000000" w:themeColor="text1"/>
        </w:rPr>
        <w:t>實施對象</w:t>
      </w:r>
      <w:r w:rsidRPr="004A3B3D">
        <w:rPr>
          <w:rFonts w:hint="eastAsia"/>
          <w:color w:val="000000" w:themeColor="text1"/>
        </w:rPr>
        <w:t>:日間部四技及五專學制學生</w:t>
      </w:r>
      <w:r w:rsidRPr="004A3B3D">
        <w:rPr>
          <w:color w:val="000000" w:themeColor="text1"/>
        </w:rPr>
        <w:t>。</w:t>
      </w:r>
    </w:p>
    <w:p w14:paraId="6D3DAEE0" w14:textId="787221A7" w:rsidR="00AA53CA" w:rsidRPr="004A3B3D" w:rsidRDefault="00AA53CA" w:rsidP="00D31C5E">
      <w:pPr>
        <w:pStyle w:val="a3"/>
        <w:snapToGrid w:val="0"/>
        <w:spacing w:after="0" w:line="240" w:lineRule="atLeast"/>
        <w:ind w:leftChars="0" w:left="959" w:hanging="454"/>
        <w:rPr>
          <w:color w:val="000000" w:themeColor="text1"/>
        </w:rPr>
      </w:pPr>
      <w:r w:rsidRPr="004A3B3D">
        <w:rPr>
          <w:rFonts w:hint="eastAsia"/>
          <w:color w:val="000000" w:themeColor="text1"/>
        </w:rPr>
        <w:t>(二)</w:t>
      </w:r>
      <w:r w:rsidRPr="004A3B3D">
        <w:rPr>
          <w:color w:val="000000" w:themeColor="text1"/>
        </w:rPr>
        <w:t>課程名稱</w:t>
      </w:r>
      <w:r w:rsidRPr="004A3B3D">
        <w:rPr>
          <w:rFonts w:hint="eastAsia"/>
          <w:color w:val="000000" w:themeColor="text1"/>
        </w:rPr>
        <w:t>:四技</w:t>
      </w:r>
      <w:r w:rsidRPr="004A3B3D">
        <w:rPr>
          <w:color w:val="000000" w:themeColor="text1"/>
        </w:rPr>
        <w:t>「校外實習</w:t>
      </w:r>
      <w:r w:rsidRPr="004A3B3D">
        <w:rPr>
          <w:rFonts w:hint="eastAsia"/>
          <w:color w:val="000000" w:themeColor="text1"/>
        </w:rPr>
        <w:t>必修9</w:t>
      </w:r>
      <w:r w:rsidRPr="004A3B3D">
        <w:rPr>
          <w:color w:val="000000" w:themeColor="text1"/>
        </w:rPr>
        <w:t>/9」</w:t>
      </w:r>
      <w:r w:rsidRPr="004A3B3D">
        <w:rPr>
          <w:rFonts w:hint="eastAsia"/>
          <w:color w:val="000000" w:themeColor="text1"/>
        </w:rPr>
        <w:t>；五專</w:t>
      </w:r>
      <w:bookmarkStart w:id="0" w:name="_Hlk174045984"/>
      <w:r w:rsidRPr="004A3B3D">
        <w:rPr>
          <w:color w:val="000000" w:themeColor="text1"/>
        </w:rPr>
        <w:t>「校外實習I</w:t>
      </w:r>
      <w:r w:rsidRPr="004A3B3D">
        <w:rPr>
          <w:rFonts w:hint="eastAsia"/>
          <w:color w:val="000000" w:themeColor="text1"/>
        </w:rPr>
        <w:t>必修12</w:t>
      </w:r>
      <w:r w:rsidRPr="004A3B3D">
        <w:rPr>
          <w:color w:val="000000" w:themeColor="text1"/>
        </w:rPr>
        <w:t>/</w:t>
      </w:r>
      <w:r w:rsidRPr="004A3B3D">
        <w:rPr>
          <w:rFonts w:hint="eastAsia"/>
          <w:color w:val="000000" w:themeColor="text1"/>
        </w:rPr>
        <w:t>12</w:t>
      </w:r>
      <w:r w:rsidRPr="004A3B3D">
        <w:rPr>
          <w:color w:val="000000" w:themeColor="text1"/>
        </w:rPr>
        <w:t>」</w:t>
      </w:r>
      <w:bookmarkEnd w:id="0"/>
      <w:r w:rsidRPr="004A3B3D">
        <w:rPr>
          <w:rFonts w:hint="eastAsia"/>
          <w:color w:val="000000" w:themeColor="text1"/>
        </w:rPr>
        <w:t>、「校外實習</w:t>
      </w:r>
      <w:r w:rsidRPr="004A3B3D">
        <w:rPr>
          <w:color w:val="000000" w:themeColor="text1"/>
        </w:rPr>
        <w:t>I</w:t>
      </w:r>
      <w:r w:rsidRPr="004A3B3D">
        <w:rPr>
          <w:rFonts w:hint="eastAsia"/>
          <w:color w:val="000000" w:themeColor="text1"/>
        </w:rPr>
        <w:t>I</w:t>
      </w:r>
      <w:r w:rsidRPr="004A3B3D">
        <w:rPr>
          <w:color w:val="000000" w:themeColor="text1"/>
        </w:rPr>
        <w:t>必修12/12」</w:t>
      </w:r>
      <w:r w:rsidRPr="004A3B3D">
        <w:rPr>
          <w:rFonts w:hint="eastAsia"/>
          <w:color w:val="000000" w:themeColor="text1"/>
        </w:rPr>
        <w:t>。</w:t>
      </w:r>
    </w:p>
    <w:p w14:paraId="726AB30B" w14:textId="425718FE" w:rsidR="00AA53CA" w:rsidRPr="004A3B3D" w:rsidRDefault="00AA53CA" w:rsidP="00D31C5E">
      <w:pPr>
        <w:pStyle w:val="a3"/>
        <w:snapToGrid w:val="0"/>
        <w:spacing w:after="0" w:line="240" w:lineRule="atLeast"/>
        <w:ind w:left="960" w:hangingChars="200" w:hanging="480"/>
        <w:rPr>
          <w:color w:val="000000" w:themeColor="text1"/>
        </w:rPr>
      </w:pPr>
      <w:r w:rsidRPr="004A3B3D">
        <w:rPr>
          <w:rFonts w:hint="eastAsia"/>
          <w:color w:val="000000" w:themeColor="text1"/>
        </w:rPr>
        <w:t>(三)</w:t>
      </w:r>
      <w:r w:rsidR="009C0EA4" w:rsidRPr="004A3B3D">
        <w:rPr>
          <w:rFonts w:hint="eastAsia"/>
          <w:color w:val="000000" w:themeColor="text1"/>
        </w:rPr>
        <w:t>實習時段:四技四年級，一</w:t>
      </w:r>
      <w:r w:rsidR="009C0EA4" w:rsidRPr="004A3B3D">
        <w:rPr>
          <w:color w:val="000000" w:themeColor="text1"/>
        </w:rPr>
        <w:t>學期實習</w:t>
      </w:r>
      <w:r w:rsidR="009C0EA4" w:rsidRPr="004A3B3D">
        <w:rPr>
          <w:rFonts w:hint="eastAsia"/>
          <w:color w:val="000000" w:themeColor="text1"/>
        </w:rPr>
        <w:t>，實習</w:t>
      </w:r>
      <w:r w:rsidR="009C0EA4" w:rsidRPr="004A3B3D">
        <w:rPr>
          <w:color w:val="000000" w:themeColor="text1"/>
        </w:rPr>
        <w:t>時數為</w:t>
      </w:r>
      <w:r w:rsidR="009C0EA4" w:rsidRPr="004A3B3D">
        <w:rPr>
          <w:rFonts w:hint="eastAsia"/>
          <w:color w:val="000000" w:themeColor="text1"/>
        </w:rPr>
        <w:t>720</w:t>
      </w:r>
      <w:r w:rsidR="009C0EA4" w:rsidRPr="004A3B3D">
        <w:rPr>
          <w:color w:val="000000" w:themeColor="text1"/>
        </w:rPr>
        <w:t>小時</w:t>
      </w:r>
      <w:r w:rsidR="009C0EA4" w:rsidRPr="004A3B3D">
        <w:rPr>
          <w:rFonts w:hint="eastAsia"/>
          <w:color w:val="000000" w:themeColor="text1"/>
        </w:rPr>
        <w:t>；專五全學年，每</w:t>
      </w:r>
      <w:r w:rsidR="009C0EA4" w:rsidRPr="004A3B3D">
        <w:rPr>
          <w:color w:val="000000" w:themeColor="text1"/>
        </w:rPr>
        <w:t>學期實習時數為</w:t>
      </w:r>
      <w:r w:rsidR="009C0EA4" w:rsidRPr="004A3B3D">
        <w:rPr>
          <w:rFonts w:hint="eastAsia"/>
          <w:color w:val="000000" w:themeColor="text1"/>
        </w:rPr>
        <w:t>720</w:t>
      </w:r>
      <w:r w:rsidR="009C0EA4" w:rsidRPr="004A3B3D">
        <w:rPr>
          <w:color w:val="000000" w:themeColor="text1"/>
        </w:rPr>
        <w:t>小時。</w:t>
      </w:r>
    </w:p>
    <w:p w14:paraId="1E7558F0" w14:textId="1D5F1CA3" w:rsidR="00F87BB2" w:rsidRPr="004A3B3D" w:rsidRDefault="004864FA" w:rsidP="00D31C5E">
      <w:pPr>
        <w:widowControl w:val="0"/>
        <w:snapToGrid w:val="0"/>
        <w:spacing w:after="0" w:line="240" w:lineRule="atLeast"/>
        <w:ind w:left="480" w:hangingChars="200" w:hanging="480"/>
        <w:rPr>
          <w:rFonts w:ascii="Times New Roman" w:hAnsi="Times New Roman"/>
          <w:color w:val="000000" w:themeColor="text1"/>
        </w:rPr>
      </w:pPr>
      <w:r w:rsidRPr="004A3B3D">
        <w:rPr>
          <w:rFonts w:ascii="Times New Roman" w:hAnsi="Times New Roman" w:hint="eastAsia"/>
          <w:bCs/>
          <w:color w:val="000000" w:themeColor="text1"/>
        </w:rPr>
        <w:t>四</w:t>
      </w:r>
      <w:r w:rsidR="00317A11" w:rsidRPr="004A3B3D">
        <w:rPr>
          <w:rFonts w:ascii="Times New Roman" w:hAnsi="Times New Roman" w:hint="eastAsia"/>
          <w:color w:val="000000" w:themeColor="text1"/>
        </w:rPr>
        <w:t>、</w:t>
      </w:r>
      <w:r w:rsidR="00317A11" w:rsidRPr="004A3B3D">
        <w:rPr>
          <w:rFonts w:ascii="Times New Roman" w:hAnsi="Times New Roman"/>
          <w:color w:val="000000" w:themeColor="text1"/>
        </w:rPr>
        <w:t>實習機構應為主管機關合法立案，且通過本系校外實習委員會評估，足認適合學生實習之國內外公民營校外機構。實習機構限定為美容、美髮、整體造型、寵物美容或寵物照護相關機構，並於實習前簽訂學生校外實習合約書。</w:t>
      </w:r>
      <w:r w:rsidR="00317A11" w:rsidRPr="004A3B3D">
        <w:rPr>
          <w:rFonts w:ascii="Times New Roman" w:hAnsi="Times New Roman"/>
          <w:color w:val="000000" w:themeColor="text1"/>
        </w:rPr>
        <w:t xml:space="preserve"> </w:t>
      </w:r>
    </w:p>
    <w:p w14:paraId="16E1A643" w14:textId="11ABA87C" w:rsidR="00F87BB2" w:rsidRPr="00F42F87" w:rsidRDefault="004864FA" w:rsidP="00D31C5E">
      <w:pPr>
        <w:overflowPunct w:val="0"/>
        <w:spacing w:after="0" w:line="240" w:lineRule="atLeast"/>
        <w:ind w:left="475" w:hangingChars="198" w:hanging="475"/>
        <w:jc w:val="both"/>
        <w:rPr>
          <w:rFonts w:ascii="Times New Roman" w:hAnsi="Times New Roman"/>
          <w:bCs/>
          <w:color w:val="000000" w:themeColor="text1"/>
        </w:rPr>
      </w:pPr>
      <w:r w:rsidRPr="004A3B3D">
        <w:rPr>
          <w:rFonts w:ascii="Times New Roman" w:hAnsi="Times New Roman" w:hint="eastAsia"/>
          <w:bCs/>
          <w:color w:val="000000" w:themeColor="text1"/>
        </w:rPr>
        <w:t>五</w:t>
      </w:r>
      <w:r w:rsidR="00317A11" w:rsidRPr="004A3B3D">
        <w:rPr>
          <w:rFonts w:ascii="Times New Roman" w:hAnsi="Times New Roman" w:hint="eastAsia"/>
          <w:bCs/>
          <w:color w:val="000000" w:themeColor="text1"/>
        </w:rPr>
        <w:t>、</w:t>
      </w:r>
      <w:r w:rsidR="00317A11" w:rsidRPr="004A3B3D">
        <w:rPr>
          <w:rFonts w:ascii="Times New Roman" w:hAnsi="Times New Roman"/>
          <w:color w:val="000000" w:themeColor="text1"/>
        </w:rPr>
        <w:t>學生校外實習機構之選擇，得由本系「校外實習委員會」根據合作之機構的營業屬性、實習環境、教育訓練理念及所提出之實習內容及進度表等，經審慎評估後選擇合</w:t>
      </w:r>
      <w:r w:rsidR="00317A11" w:rsidRPr="00F42F87">
        <w:rPr>
          <w:rFonts w:ascii="Times New Roman" w:hAnsi="Times New Roman"/>
          <w:bCs/>
          <w:color w:val="000000" w:themeColor="text1"/>
        </w:rPr>
        <w:t>適且優良之機構，提供給學生實習。</w:t>
      </w:r>
      <w:r w:rsidR="00317A11" w:rsidRPr="00F42F87">
        <w:rPr>
          <w:rFonts w:ascii="Times New Roman" w:hAnsi="Times New Roman"/>
          <w:bCs/>
          <w:color w:val="000000" w:themeColor="text1"/>
        </w:rPr>
        <w:t xml:space="preserve"> </w:t>
      </w:r>
    </w:p>
    <w:p w14:paraId="69B41F38" w14:textId="016B51E0" w:rsidR="00F87BB2" w:rsidRPr="004477FB" w:rsidRDefault="004864FA" w:rsidP="00D31C5E">
      <w:pPr>
        <w:overflowPunct w:val="0"/>
        <w:spacing w:after="0" w:line="240" w:lineRule="atLeast"/>
        <w:ind w:left="475" w:hangingChars="198" w:hanging="475"/>
        <w:jc w:val="both"/>
        <w:rPr>
          <w:rFonts w:ascii="Times New Roman" w:hAnsi="Times New Roman"/>
          <w:color w:val="000000" w:themeColor="text1"/>
        </w:rPr>
      </w:pPr>
      <w:r w:rsidRPr="004A3B3D">
        <w:rPr>
          <w:rFonts w:ascii="Times New Roman" w:hAnsi="Times New Roman" w:hint="eastAsia"/>
          <w:bCs/>
          <w:color w:val="000000" w:themeColor="text1"/>
        </w:rPr>
        <w:t>六</w:t>
      </w:r>
      <w:r w:rsidR="00317A11" w:rsidRPr="00F42F87">
        <w:rPr>
          <w:rFonts w:ascii="Times New Roman" w:hAnsi="Times New Roman" w:hint="eastAsia"/>
          <w:bCs/>
          <w:color w:val="000000" w:themeColor="text1"/>
        </w:rPr>
        <w:t>、</w:t>
      </w:r>
      <w:r w:rsidR="00317A11" w:rsidRPr="00F42F87">
        <w:rPr>
          <w:rFonts w:ascii="Times New Roman" w:hAnsi="Times New Roman"/>
          <w:bCs/>
          <w:color w:val="000000" w:themeColor="text1"/>
        </w:rPr>
        <w:t>修讀實習課程期間，除學校訂定返校之座談會或研習活動等外，學生應全時於實習機構實習，實習期間學生應注意安全，並遵守實習機構之規定與督導。如遭遇困難或其他變更事項，應儘速與系指導老師聯繫協調。經輔導後狀況未能改善，</w:t>
      </w:r>
      <w:r w:rsidR="00317A11" w:rsidRPr="00F42F87">
        <w:rPr>
          <w:rFonts w:ascii="Times New Roman" w:hAnsi="Times New Roman"/>
          <w:bCs/>
          <w:color w:val="000000" w:themeColor="text1"/>
        </w:rPr>
        <w:lastRenderedPageBreak/>
        <w:t>應由本系校外實習委員會核准後，始可提出變更，否則應於原單位完成實習工</w:t>
      </w:r>
      <w:r w:rsidR="00317A11" w:rsidRPr="004477FB">
        <w:rPr>
          <w:rFonts w:ascii="Times New Roman" w:hAnsi="Times New Roman"/>
          <w:color w:val="000000" w:themeColor="text1"/>
        </w:rPr>
        <w:t>作，不得中途離職，若違反規定者，依學生獎懲辦法辦理。</w:t>
      </w:r>
      <w:r w:rsidR="00317A11" w:rsidRPr="004477FB">
        <w:rPr>
          <w:rFonts w:ascii="Times New Roman" w:hAnsi="Times New Roman"/>
          <w:color w:val="000000" w:themeColor="text1"/>
        </w:rPr>
        <w:t xml:space="preserve"> </w:t>
      </w:r>
    </w:p>
    <w:p w14:paraId="3CE09963" w14:textId="77777777" w:rsidR="00E25429" w:rsidRDefault="004864FA" w:rsidP="00D31C5E">
      <w:pPr>
        <w:overflowPunct w:val="0"/>
        <w:spacing w:after="0" w:line="240" w:lineRule="atLeast"/>
        <w:ind w:left="475" w:hangingChars="198" w:hanging="475"/>
        <w:jc w:val="both"/>
        <w:rPr>
          <w:rFonts w:ascii="Times New Roman" w:hAnsi="Times New Roman"/>
          <w:color w:val="000000" w:themeColor="text1"/>
        </w:rPr>
      </w:pPr>
      <w:r w:rsidRPr="004477FB">
        <w:rPr>
          <w:rFonts w:ascii="Times New Roman" w:hAnsi="Times New Roman" w:hint="eastAsia"/>
          <w:color w:val="000000" w:themeColor="text1"/>
        </w:rPr>
        <w:t>七</w:t>
      </w:r>
      <w:r w:rsidR="00317A11" w:rsidRPr="004477FB">
        <w:rPr>
          <w:rFonts w:ascii="Times New Roman" w:hAnsi="Times New Roman" w:hint="eastAsia"/>
          <w:color w:val="000000" w:themeColor="text1"/>
        </w:rPr>
        <w:t>、</w:t>
      </w:r>
      <w:r w:rsidR="00141693" w:rsidRPr="004477FB">
        <w:rPr>
          <w:rFonts w:ascii="Times New Roman" w:hAnsi="Times New Roman"/>
          <w:color w:val="000000" w:themeColor="text1"/>
        </w:rPr>
        <w:t>實習機構轉換或離退：</w:t>
      </w:r>
    </w:p>
    <w:p w14:paraId="7BEEEB4E" w14:textId="6F7055B4" w:rsidR="00F42F87" w:rsidRPr="004477FB" w:rsidRDefault="00E25429" w:rsidP="00D31C5E">
      <w:pPr>
        <w:overflowPunct w:val="0"/>
        <w:spacing w:after="0" w:line="240" w:lineRule="atLeast"/>
        <w:ind w:left="475" w:hangingChars="198" w:hanging="475"/>
        <w:jc w:val="both"/>
        <w:rPr>
          <w:rFonts w:ascii="Times New Roman" w:hAnsi="Times New Roman"/>
          <w:color w:val="000000" w:themeColor="text1"/>
        </w:rPr>
      </w:pPr>
      <w:r>
        <w:rPr>
          <w:rFonts w:ascii="Times New Roman" w:hAnsi="Times New Roman" w:hint="eastAsia"/>
          <w:color w:val="000000" w:themeColor="text1"/>
        </w:rPr>
        <w:t xml:space="preserve">       </w:t>
      </w:r>
      <w:r w:rsidR="00141693" w:rsidRPr="004477FB">
        <w:rPr>
          <w:rFonts w:ascii="Times New Roman" w:hAnsi="Times New Roman"/>
          <w:color w:val="000000" w:themeColor="text1"/>
        </w:rPr>
        <w:t>實習期間不適任之學生，經學生、機構指導老師或系上輔導老師提出後，得經系上校外實習委員會開會決議，依學生狀況及當年度實習合作廠商之營業屬性及實習環境進行評估，輔導學生轉換至合適之實習機構完成實習課程。若學生最後無法順利媒合至適宜機構，將依學生完成之時數授予對等之學分數。每學分實習時數最高</w:t>
      </w:r>
      <w:r w:rsidR="00141693" w:rsidRPr="004477FB">
        <w:rPr>
          <w:rFonts w:ascii="Times New Roman" w:hAnsi="Times New Roman"/>
          <w:color w:val="000000" w:themeColor="text1"/>
        </w:rPr>
        <w:t>80</w:t>
      </w:r>
      <w:r w:rsidR="00141693" w:rsidRPr="004477FB">
        <w:rPr>
          <w:rFonts w:ascii="Times New Roman" w:hAnsi="Times New Roman"/>
          <w:color w:val="000000" w:themeColor="text1"/>
        </w:rPr>
        <w:t>小時。</w:t>
      </w:r>
    </w:p>
    <w:p w14:paraId="22F622F0" w14:textId="024714A0" w:rsidR="00F42F87" w:rsidRPr="00F42F87" w:rsidRDefault="00F42F87" w:rsidP="00D31C5E">
      <w:pPr>
        <w:overflowPunct w:val="0"/>
        <w:spacing w:after="0" w:line="240" w:lineRule="atLeast"/>
        <w:ind w:left="475" w:hangingChars="198" w:hanging="475"/>
        <w:jc w:val="both"/>
        <w:rPr>
          <w:rFonts w:ascii="Times New Roman" w:hAnsi="Times New Roman"/>
          <w:bCs/>
          <w:color w:val="000000" w:themeColor="text1"/>
        </w:rPr>
      </w:pPr>
      <w:r w:rsidRPr="00F42F87">
        <w:rPr>
          <w:rFonts w:ascii="Times New Roman" w:hAnsi="Times New Roman" w:hint="eastAsia"/>
          <w:bCs/>
          <w:color w:val="000000" w:themeColor="text1"/>
        </w:rPr>
        <w:t>八、</w:t>
      </w:r>
      <w:r w:rsidRPr="00F42F87">
        <w:rPr>
          <w:rFonts w:ascii="Times New Roman" w:hAnsi="Times New Roman"/>
          <w:bCs/>
          <w:color w:val="000000" w:themeColor="text1"/>
        </w:rPr>
        <w:t>實習輔導：學生於實習期間，由系上安排系指導老師進行學生輔導業務，利用電話、電子郵件、或其他聯繫方式進行輔導且需於學生實習結束前每學期至少完成</w:t>
      </w:r>
      <w:r w:rsidRPr="00F42F87">
        <w:rPr>
          <w:rFonts w:ascii="Times New Roman" w:hAnsi="Times New Roman" w:hint="eastAsia"/>
          <w:bCs/>
          <w:color w:val="000000" w:themeColor="text1"/>
        </w:rPr>
        <w:t xml:space="preserve"> </w:t>
      </w:r>
      <w:r w:rsidRPr="00F42F87">
        <w:rPr>
          <w:rFonts w:ascii="Times New Roman" w:hAnsi="Times New Roman"/>
          <w:bCs/>
          <w:color w:val="000000" w:themeColor="text1"/>
        </w:rPr>
        <w:t>二次學生實</w:t>
      </w:r>
      <w:r w:rsidRPr="00F42F87">
        <w:rPr>
          <w:rFonts w:ascii="Times New Roman" w:hAnsi="Times New Roman" w:hint="eastAsia"/>
          <w:bCs/>
          <w:color w:val="000000" w:themeColor="text1"/>
        </w:rPr>
        <w:t xml:space="preserve"> </w:t>
      </w:r>
      <w:r w:rsidRPr="00F42F87">
        <w:rPr>
          <w:rFonts w:ascii="Times New Roman" w:hAnsi="Times New Roman"/>
          <w:bCs/>
          <w:color w:val="000000" w:themeColor="text1"/>
        </w:rPr>
        <w:t>習機構之視察訪視。</w:t>
      </w:r>
    </w:p>
    <w:p w14:paraId="7B0A2AE2" w14:textId="54437099" w:rsidR="004864FA" w:rsidRDefault="00141693" w:rsidP="00D31C5E">
      <w:pPr>
        <w:overflowPunct w:val="0"/>
        <w:spacing w:after="0" w:line="240" w:lineRule="atLeast"/>
        <w:ind w:left="475" w:hangingChars="198" w:hanging="475"/>
        <w:jc w:val="both"/>
        <w:rPr>
          <w:rFonts w:ascii="Times New Roman" w:hAnsi="Times New Roman"/>
          <w:bCs/>
          <w:color w:val="000000" w:themeColor="text1"/>
        </w:rPr>
      </w:pPr>
      <w:r w:rsidRPr="00F42F87">
        <w:rPr>
          <w:rFonts w:ascii="Times New Roman" w:hAnsi="Times New Roman" w:hint="eastAsia"/>
          <w:bCs/>
          <w:color w:val="000000" w:themeColor="text1"/>
        </w:rPr>
        <w:t>九、</w:t>
      </w:r>
      <w:r w:rsidRPr="00F42F87">
        <w:rPr>
          <w:rFonts w:ascii="Times New Roman" w:hAnsi="Times New Roman"/>
          <w:bCs/>
          <w:color w:val="000000" w:themeColor="text1"/>
        </w:rPr>
        <w:t>實習成績</w:t>
      </w:r>
      <w:r w:rsidRPr="00F42F87">
        <w:rPr>
          <w:rFonts w:ascii="Times New Roman" w:hAnsi="Times New Roman" w:hint="eastAsia"/>
          <w:bCs/>
          <w:color w:val="000000" w:themeColor="text1"/>
        </w:rPr>
        <w:t>評核</w:t>
      </w:r>
      <w:r w:rsidRPr="00F42F87">
        <w:rPr>
          <w:rFonts w:ascii="Times New Roman" w:hAnsi="Times New Roman"/>
          <w:bCs/>
          <w:color w:val="000000" w:themeColor="text1"/>
        </w:rPr>
        <w:t>：</w:t>
      </w:r>
      <w:r w:rsidR="00317A11" w:rsidRPr="00F42F87">
        <w:rPr>
          <w:rFonts w:ascii="Times New Roman" w:hAnsi="Times New Roman"/>
          <w:bCs/>
          <w:color w:val="000000" w:themeColor="text1"/>
        </w:rPr>
        <w:t>學生實習期間應接受實習機構主管及系指導老師之指導與考核，如因個人因素遭到實習單位退回者，違反校規者，依學生獎懲辦法辦理。實習成績</w:t>
      </w:r>
      <w:r w:rsidR="00AA53CA" w:rsidRPr="00F42F87">
        <w:rPr>
          <w:rFonts w:ascii="Times New Roman" w:hAnsi="Times New Roman" w:hint="eastAsia"/>
          <w:bCs/>
          <w:color w:val="000000" w:themeColor="text1"/>
        </w:rPr>
        <w:t>評核</w:t>
      </w:r>
      <w:r w:rsidR="00317A11" w:rsidRPr="00F42F87">
        <w:rPr>
          <w:rFonts w:ascii="Times New Roman" w:hAnsi="Times New Roman"/>
          <w:bCs/>
          <w:color w:val="000000" w:themeColor="text1"/>
        </w:rPr>
        <w:t>標</w:t>
      </w:r>
      <w:r w:rsidR="00816D04">
        <w:rPr>
          <w:rFonts w:ascii="Times New Roman" w:hAnsi="Times New Roman" w:hint="eastAsia"/>
          <w:bCs/>
          <w:color w:val="000000" w:themeColor="text1"/>
        </w:rPr>
        <w:t>準</w:t>
      </w:r>
      <w:r w:rsidR="00816D04">
        <w:rPr>
          <w:rFonts w:ascii="Times New Roman" w:hAnsi="Times New Roman" w:hint="eastAsia"/>
          <w:bCs/>
          <w:color w:val="000000" w:themeColor="text1"/>
        </w:rPr>
        <w:t>:</w:t>
      </w:r>
    </w:p>
    <w:p w14:paraId="04EFC7BF" w14:textId="77777777" w:rsidR="00816D04" w:rsidRPr="00D31C5E" w:rsidRDefault="00816D04" w:rsidP="00D31C5E">
      <w:pPr>
        <w:widowControl w:val="0"/>
        <w:numPr>
          <w:ilvl w:val="1"/>
          <w:numId w:val="5"/>
        </w:numPr>
        <w:spacing w:after="0" w:line="240" w:lineRule="atLeast"/>
        <w:ind w:left="1134"/>
        <w:rPr>
          <w:rFonts w:ascii="Times New Roman" w:hAnsi="Times New Roman"/>
          <w:bCs/>
          <w:color w:val="000000" w:themeColor="text1"/>
        </w:rPr>
      </w:pPr>
      <w:r w:rsidRPr="00D31C5E">
        <w:rPr>
          <w:rFonts w:ascii="Times New Roman" w:hAnsi="Times New Roman" w:hint="eastAsia"/>
          <w:bCs/>
          <w:color w:val="000000" w:themeColor="text1"/>
        </w:rPr>
        <w:t>成績設定比率：平時成績</w:t>
      </w:r>
      <w:r w:rsidRPr="00D31C5E">
        <w:rPr>
          <w:rFonts w:ascii="Times New Roman" w:hAnsi="Times New Roman" w:hint="eastAsia"/>
          <w:bCs/>
          <w:color w:val="000000" w:themeColor="text1"/>
        </w:rPr>
        <w:t>40% (</w:t>
      </w:r>
      <w:r w:rsidRPr="00D31C5E">
        <w:rPr>
          <w:rFonts w:ascii="Times New Roman" w:hAnsi="Times New Roman" w:hint="eastAsia"/>
          <w:bCs/>
          <w:color w:val="000000" w:themeColor="text1"/>
        </w:rPr>
        <w:t>實習作業繳交情形</w:t>
      </w:r>
      <w:r w:rsidRPr="00D31C5E">
        <w:rPr>
          <w:rFonts w:ascii="Times New Roman" w:hAnsi="Times New Roman" w:hint="eastAsia"/>
          <w:bCs/>
          <w:color w:val="000000" w:themeColor="text1"/>
        </w:rPr>
        <w:t>)</w:t>
      </w:r>
      <w:r w:rsidRPr="00D31C5E">
        <w:rPr>
          <w:rFonts w:ascii="Times New Roman" w:hAnsi="Times New Roman" w:hint="eastAsia"/>
          <w:bCs/>
          <w:color w:val="000000" w:themeColor="text1"/>
        </w:rPr>
        <w:t>、期中考</w:t>
      </w:r>
      <w:r w:rsidRPr="00D31C5E">
        <w:rPr>
          <w:rFonts w:ascii="Times New Roman" w:hAnsi="Times New Roman" w:hint="eastAsia"/>
          <w:bCs/>
          <w:color w:val="000000" w:themeColor="text1"/>
        </w:rPr>
        <w:t>30% (</w:t>
      </w:r>
      <w:r w:rsidRPr="00D31C5E">
        <w:rPr>
          <w:rFonts w:ascii="Times New Roman" w:hAnsi="Times New Roman" w:hint="eastAsia"/>
          <w:bCs/>
          <w:color w:val="000000" w:themeColor="text1"/>
        </w:rPr>
        <w:t>校外實習輔導小組視導評量</w:t>
      </w:r>
      <w:r w:rsidRPr="00D31C5E">
        <w:rPr>
          <w:rFonts w:ascii="Times New Roman" w:hAnsi="Times New Roman" w:hint="eastAsia"/>
          <w:bCs/>
          <w:color w:val="000000" w:themeColor="text1"/>
        </w:rPr>
        <w:t>)</w:t>
      </w:r>
      <w:r w:rsidRPr="00D31C5E">
        <w:rPr>
          <w:rFonts w:ascii="Times New Roman" w:hAnsi="Times New Roman" w:hint="eastAsia"/>
          <w:bCs/>
          <w:color w:val="000000" w:themeColor="text1"/>
        </w:rPr>
        <w:t>、期末考</w:t>
      </w:r>
      <w:r w:rsidRPr="00D31C5E">
        <w:rPr>
          <w:rFonts w:ascii="Times New Roman" w:hAnsi="Times New Roman" w:hint="eastAsia"/>
          <w:bCs/>
          <w:color w:val="000000" w:themeColor="text1"/>
        </w:rPr>
        <w:t>30% (</w:t>
      </w:r>
      <w:r w:rsidRPr="00D31C5E">
        <w:rPr>
          <w:rFonts w:ascii="Times New Roman" w:hAnsi="Times New Roman" w:hint="eastAsia"/>
          <w:bCs/>
          <w:color w:val="000000" w:themeColor="text1"/>
        </w:rPr>
        <w:t>整學期整體表現</w:t>
      </w:r>
      <w:r w:rsidRPr="00D31C5E">
        <w:rPr>
          <w:rFonts w:ascii="Times New Roman" w:hAnsi="Times New Roman" w:hint="eastAsia"/>
          <w:bCs/>
          <w:color w:val="000000" w:themeColor="text1"/>
        </w:rPr>
        <w:t>)</w:t>
      </w:r>
    </w:p>
    <w:p w14:paraId="7DCEA5A7" w14:textId="77777777" w:rsidR="00816D04" w:rsidRPr="00D31C5E" w:rsidRDefault="00816D04" w:rsidP="00D31C5E">
      <w:pPr>
        <w:widowControl w:val="0"/>
        <w:numPr>
          <w:ilvl w:val="1"/>
          <w:numId w:val="5"/>
        </w:numPr>
        <w:spacing w:after="0" w:line="240" w:lineRule="atLeast"/>
        <w:ind w:left="1134"/>
        <w:rPr>
          <w:rFonts w:ascii="Times New Roman" w:hAnsi="Times New Roman"/>
          <w:bCs/>
          <w:color w:val="000000" w:themeColor="text1"/>
        </w:rPr>
      </w:pPr>
      <w:r w:rsidRPr="00D31C5E">
        <w:rPr>
          <w:rFonts w:ascii="Times New Roman" w:hAnsi="Times New Roman" w:hint="eastAsia"/>
          <w:bCs/>
          <w:color w:val="000000" w:themeColor="text1"/>
        </w:rPr>
        <w:t>實習單位之工作評核佔</w:t>
      </w:r>
      <w:r w:rsidRPr="00D31C5E">
        <w:rPr>
          <w:rFonts w:ascii="Times New Roman" w:hAnsi="Times New Roman"/>
          <w:bCs/>
          <w:color w:val="000000" w:themeColor="text1"/>
        </w:rPr>
        <w:t>50%</w:t>
      </w:r>
      <w:r w:rsidRPr="00D31C5E">
        <w:rPr>
          <w:rFonts w:ascii="Times New Roman" w:hAnsi="Times New Roman" w:hint="eastAsia"/>
          <w:bCs/>
          <w:color w:val="000000" w:themeColor="text1"/>
        </w:rPr>
        <w:t>。</w:t>
      </w:r>
    </w:p>
    <w:p w14:paraId="473ECA8A" w14:textId="77777777" w:rsidR="00816D04" w:rsidRPr="00D31C5E" w:rsidRDefault="00816D04" w:rsidP="00D31C5E">
      <w:pPr>
        <w:widowControl w:val="0"/>
        <w:numPr>
          <w:ilvl w:val="0"/>
          <w:numId w:val="6"/>
        </w:numPr>
        <w:spacing w:after="0" w:line="240" w:lineRule="atLeast"/>
        <w:ind w:left="1560" w:hanging="284"/>
        <w:rPr>
          <w:rFonts w:ascii="Times New Roman" w:hAnsi="Times New Roman"/>
          <w:bCs/>
          <w:color w:val="000000" w:themeColor="text1"/>
        </w:rPr>
      </w:pPr>
      <w:bookmarkStart w:id="1" w:name="_Hlk176287933"/>
      <w:r w:rsidRPr="00D31C5E">
        <w:rPr>
          <w:rFonts w:ascii="Times New Roman" w:hAnsi="Times New Roman" w:hint="eastAsia"/>
          <w:bCs/>
          <w:color w:val="000000" w:themeColor="text1"/>
        </w:rPr>
        <w:t>評核項目</w:t>
      </w:r>
      <w:r w:rsidRPr="00D31C5E">
        <w:rPr>
          <w:rFonts w:ascii="Times New Roman" w:hAnsi="Times New Roman"/>
          <w:bCs/>
          <w:color w:val="000000" w:themeColor="text1"/>
        </w:rPr>
        <w:t>(5</w:t>
      </w:r>
      <w:r w:rsidRPr="00D31C5E">
        <w:rPr>
          <w:rFonts w:ascii="Times New Roman" w:hAnsi="Times New Roman" w:hint="eastAsia"/>
          <w:bCs/>
          <w:color w:val="000000" w:themeColor="text1"/>
        </w:rPr>
        <w:t>項</w:t>
      </w:r>
      <w:r w:rsidRPr="00D31C5E">
        <w:rPr>
          <w:rFonts w:ascii="Times New Roman" w:hAnsi="Times New Roman"/>
          <w:bCs/>
          <w:color w:val="000000" w:themeColor="text1"/>
        </w:rPr>
        <w:t>)</w:t>
      </w:r>
      <w:r w:rsidRPr="00D31C5E">
        <w:rPr>
          <w:rFonts w:ascii="Times New Roman" w:hAnsi="Times New Roman" w:hint="eastAsia"/>
          <w:bCs/>
          <w:color w:val="000000" w:themeColor="text1"/>
        </w:rPr>
        <w:t>：敬業精神與工作態度、專業能力與工作效率、人際關係</w:t>
      </w:r>
    </w:p>
    <w:p w14:paraId="7BB5EB81" w14:textId="387DA564" w:rsidR="00816D04" w:rsidRPr="00D31C5E" w:rsidRDefault="00816D04" w:rsidP="00D31C5E">
      <w:pPr>
        <w:widowControl w:val="0"/>
        <w:spacing w:after="0" w:line="240" w:lineRule="atLeast"/>
        <w:ind w:left="1560" w:firstLine="0"/>
        <w:rPr>
          <w:rFonts w:ascii="Times New Roman" w:hAnsi="Times New Roman"/>
          <w:bCs/>
          <w:color w:val="000000" w:themeColor="text1"/>
        </w:rPr>
      </w:pPr>
      <w:r w:rsidRPr="00D31C5E">
        <w:rPr>
          <w:rFonts w:ascii="Times New Roman" w:hAnsi="Times New Roman" w:hint="eastAsia"/>
          <w:bCs/>
          <w:color w:val="000000" w:themeColor="text1"/>
        </w:rPr>
        <w:t>與團隊精神、出勤狀況、專業禮儀生活規範。</w:t>
      </w:r>
    </w:p>
    <w:p w14:paraId="0D18AD2D" w14:textId="1766D302" w:rsidR="00816D04" w:rsidRPr="00D31C5E" w:rsidRDefault="00816D04" w:rsidP="00D31C5E">
      <w:pPr>
        <w:widowControl w:val="0"/>
        <w:numPr>
          <w:ilvl w:val="0"/>
          <w:numId w:val="6"/>
        </w:numPr>
        <w:spacing w:after="0" w:line="240" w:lineRule="atLeast"/>
        <w:ind w:left="1560" w:hanging="284"/>
        <w:rPr>
          <w:rFonts w:ascii="Times New Roman" w:hAnsi="Times New Roman"/>
          <w:bCs/>
          <w:color w:val="000000" w:themeColor="text1"/>
        </w:rPr>
      </w:pPr>
      <w:r w:rsidRPr="00D31C5E">
        <w:rPr>
          <w:rFonts w:ascii="Times New Roman" w:hAnsi="Times New Roman" w:hint="eastAsia"/>
          <w:bCs/>
          <w:color w:val="000000" w:themeColor="text1"/>
        </w:rPr>
        <w:t>每項目</w:t>
      </w:r>
      <w:r w:rsidR="00173A0C" w:rsidRPr="00D31C5E">
        <w:rPr>
          <w:rFonts w:ascii="Times New Roman" w:hAnsi="Times New Roman" w:hint="eastAsia"/>
          <w:bCs/>
          <w:color w:val="000000" w:themeColor="text1"/>
        </w:rPr>
        <w:t>2</w:t>
      </w:r>
      <w:r w:rsidRPr="00D31C5E">
        <w:rPr>
          <w:rFonts w:ascii="Times New Roman" w:hAnsi="Times New Roman"/>
          <w:bCs/>
          <w:color w:val="000000" w:themeColor="text1"/>
        </w:rPr>
        <w:t>0</w:t>
      </w:r>
      <w:r w:rsidRPr="00D31C5E">
        <w:rPr>
          <w:rFonts w:ascii="Times New Roman" w:hAnsi="Times New Roman" w:hint="eastAsia"/>
          <w:bCs/>
          <w:color w:val="000000" w:themeColor="text1"/>
        </w:rPr>
        <w:t>分，總計為</w:t>
      </w:r>
      <w:r w:rsidR="00173A0C" w:rsidRPr="00D31C5E">
        <w:rPr>
          <w:rFonts w:ascii="Times New Roman" w:hAnsi="Times New Roman" w:hint="eastAsia"/>
          <w:bCs/>
          <w:color w:val="000000" w:themeColor="text1"/>
        </w:rPr>
        <w:t>1</w:t>
      </w:r>
      <w:r w:rsidR="00173A0C" w:rsidRPr="00D31C5E">
        <w:rPr>
          <w:rFonts w:ascii="Times New Roman" w:hAnsi="Times New Roman"/>
          <w:bCs/>
          <w:color w:val="000000" w:themeColor="text1"/>
        </w:rPr>
        <w:t>00</w:t>
      </w:r>
      <w:r w:rsidRPr="00D31C5E">
        <w:rPr>
          <w:rFonts w:ascii="Times New Roman" w:hAnsi="Times New Roman" w:hint="eastAsia"/>
          <w:bCs/>
          <w:color w:val="000000" w:themeColor="text1"/>
        </w:rPr>
        <w:t>分，占學期總成績</w:t>
      </w:r>
      <w:r w:rsidRPr="00D31C5E">
        <w:rPr>
          <w:rFonts w:ascii="Times New Roman" w:hAnsi="Times New Roman"/>
          <w:bCs/>
          <w:color w:val="000000" w:themeColor="text1"/>
        </w:rPr>
        <w:t>50%</w:t>
      </w:r>
      <w:r w:rsidRPr="00D31C5E">
        <w:rPr>
          <w:rFonts w:ascii="Times New Roman" w:hAnsi="Times New Roman" w:hint="eastAsia"/>
          <w:bCs/>
          <w:color w:val="000000" w:themeColor="text1"/>
        </w:rPr>
        <w:t>。</w:t>
      </w:r>
    </w:p>
    <w:bookmarkEnd w:id="1"/>
    <w:p w14:paraId="06B84DD3" w14:textId="77777777" w:rsidR="00816D04" w:rsidRPr="00D31C5E" w:rsidRDefault="00816D04" w:rsidP="00D31C5E">
      <w:pPr>
        <w:widowControl w:val="0"/>
        <w:numPr>
          <w:ilvl w:val="1"/>
          <w:numId w:val="5"/>
        </w:numPr>
        <w:spacing w:after="0" w:line="240" w:lineRule="atLeast"/>
        <w:ind w:left="1134"/>
        <w:rPr>
          <w:rFonts w:ascii="Times New Roman" w:hAnsi="Times New Roman"/>
          <w:bCs/>
          <w:color w:val="000000" w:themeColor="text1"/>
        </w:rPr>
      </w:pPr>
      <w:r w:rsidRPr="00D31C5E">
        <w:rPr>
          <w:rFonts w:ascii="Times New Roman" w:hAnsi="Times New Roman" w:hint="eastAsia"/>
          <w:bCs/>
          <w:color w:val="000000" w:themeColor="text1"/>
        </w:rPr>
        <w:t>校內輔導教師實習評核佔</w:t>
      </w:r>
      <w:r w:rsidRPr="00D31C5E">
        <w:rPr>
          <w:rFonts w:ascii="Times New Roman" w:hAnsi="Times New Roman"/>
          <w:bCs/>
          <w:color w:val="000000" w:themeColor="text1"/>
        </w:rPr>
        <w:t xml:space="preserve">50% </w:t>
      </w:r>
    </w:p>
    <w:p w14:paraId="2A9CB5C3" w14:textId="3F1A7EC0" w:rsidR="00816D04" w:rsidRPr="00D31C5E" w:rsidRDefault="00816D04" w:rsidP="00D31C5E">
      <w:pPr>
        <w:widowControl w:val="0"/>
        <w:spacing w:after="0" w:line="240" w:lineRule="atLeast"/>
        <w:ind w:firstLineChars="500" w:firstLine="1200"/>
        <w:rPr>
          <w:rFonts w:ascii="Times New Roman" w:hAnsi="Times New Roman"/>
          <w:bCs/>
          <w:color w:val="000000" w:themeColor="text1"/>
        </w:rPr>
      </w:pPr>
      <w:r w:rsidRPr="00D31C5E">
        <w:rPr>
          <w:rFonts w:ascii="Times New Roman" w:hAnsi="Times New Roman" w:hint="eastAsia"/>
          <w:bCs/>
          <w:color w:val="000000" w:themeColor="text1"/>
        </w:rPr>
        <w:t>1</w:t>
      </w:r>
      <w:r w:rsidRPr="00D31C5E">
        <w:rPr>
          <w:rFonts w:ascii="Times New Roman" w:hAnsi="Times New Roman"/>
          <w:bCs/>
          <w:color w:val="000000" w:themeColor="text1"/>
        </w:rPr>
        <w:t>.</w:t>
      </w:r>
      <w:r w:rsidRPr="00D31C5E">
        <w:rPr>
          <w:rFonts w:ascii="Times New Roman" w:hAnsi="Times New Roman" w:hint="eastAsia"/>
          <w:bCs/>
          <w:color w:val="000000" w:themeColor="text1"/>
        </w:rPr>
        <w:t>評核項目</w:t>
      </w:r>
      <w:r w:rsidRPr="00D31C5E">
        <w:rPr>
          <w:rFonts w:ascii="Times New Roman" w:hAnsi="Times New Roman"/>
          <w:bCs/>
          <w:color w:val="000000" w:themeColor="text1"/>
        </w:rPr>
        <w:t>(5</w:t>
      </w:r>
      <w:r w:rsidRPr="00D31C5E">
        <w:rPr>
          <w:rFonts w:ascii="Times New Roman" w:hAnsi="Times New Roman" w:hint="eastAsia"/>
          <w:bCs/>
          <w:color w:val="000000" w:themeColor="text1"/>
        </w:rPr>
        <w:t>項</w:t>
      </w:r>
      <w:r w:rsidRPr="00D31C5E">
        <w:rPr>
          <w:rFonts w:ascii="Times New Roman" w:hAnsi="Times New Roman"/>
          <w:bCs/>
          <w:color w:val="000000" w:themeColor="text1"/>
        </w:rPr>
        <w:t>)</w:t>
      </w:r>
      <w:r w:rsidRPr="00D31C5E">
        <w:rPr>
          <w:rFonts w:ascii="Times New Roman" w:hAnsi="Times New Roman" w:hint="eastAsia"/>
          <w:bCs/>
          <w:color w:val="000000" w:themeColor="text1"/>
        </w:rPr>
        <w:t>：校外實習工作週誌、校外實習報告內容、校外實習心得</w:t>
      </w:r>
    </w:p>
    <w:p w14:paraId="678E4D26" w14:textId="167BE8BF" w:rsidR="00816D04" w:rsidRPr="00D31C5E" w:rsidRDefault="00816D04" w:rsidP="00D31C5E">
      <w:pPr>
        <w:widowControl w:val="0"/>
        <w:spacing w:after="0" w:line="240" w:lineRule="atLeast"/>
        <w:ind w:firstLineChars="600" w:firstLine="1440"/>
        <w:rPr>
          <w:rFonts w:ascii="Times New Roman" w:hAnsi="Times New Roman"/>
          <w:bCs/>
          <w:color w:val="000000" w:themeColor="text1"/>
        </w:rPr>
      </w:pPr>
      <w:r w:rsidRPr="00D31C5E">
        <w:rPr>
          <w:rFonts w:ascii="Times New Roman" w:hAnsi="Times New Roman" w:hint="eastAsia"/>
          <w:bCs/>
          <w:color w:val="000000" w:themeColor="text1"/>
        </w:rPr>
        <w:t>及建議事項、校外實習心得</w:t>
      </w:r>
      <w:r w:rsidRPr="00D31C5E">
        <w:rPr>
          <w:rFonts w:ascii="Times New Roman" w:hAnsi="Times New Roman"/>
          <w:bCs/>
          <w:color w:val="000000" w:themeColor="text1"/>
        </w:rPr>
        <w:t>-</w:t>
      </w:r>
      <w:r w:rsidRPr="00D31C5E">
        <w:rPr>
          <w:rFonts w:ascii="Times New Roman" w:hAnsi="Times New Roman" w:hint="eastAsia"/>
          <w:bCs/>
          <w:color w:val="000000" w:themeColor="text1"/>
        </w:rPr>
        <w:t>結論或其他資料、平時聯繫與互動。</w:t>
      </w:r>
    </w:p>
    <w:p w14:paraId="59329F2B" w14:textId="6B5AB8E6" w:rsidR="00816D04" w:rsidRPr="00816D04" w:rsidRDefault="00816D04" w:rsidP="00D31C5E">
      <w:pPr>
        <w:widowControl w:val="0"/>
        <w:spacing w:after="0" w:line="240" w:lineRule="atLeast"/>
        <w:ind w:firstLineChars="500" w:firstLine="1200"/>
        <w:rPr>
          <w:rFonts w:ascii="Times New Roman" w:hAnsi="Times New Roman"/>
          <w:bCs/>
          <w:color w:val="000000" w:themeColor="text1"/>
        </w:rPr>
      </w:pPr>
      <w:r w:rsidRPr="00D31C5E">
        <w:rPr>
          <w:rFonts w:ascii="Times New Roman" w:hAnsi="Times New Roman" w:hint="eastAsia"/>
          <w:bCs/>
          <w:color w:val="000000" w:themeColor="text1"/>
        </w:rPr>
        <w:t>2</w:t>
      </w:r>
      <w:r w:rsidRPr="00D31C5E">
        <w:rPr>
          <w:rFonts w:ascii="Times New Roman" w:hAnsi="Times New Roman"/>
          <w:bCs/>
          <w:color w:val="000000" w:themeColor="text1"/>
        </w:rPr>
        <w:t>.</w:t>
      </w:r>
      <w:r w:rsidRPr="00D31C5E">
        <w:rPr>
          <w:rFonts w:ascii="Times New Roman" w:hAnsi="Times New Roman" w:hint="eastAsia"/>
          <w:bCs/>
          <w:color w:val="000000" w:themeColor="text1"/>
        </w:rPr>
        <w:t>每項目</w:t>
      </w:r>
      <w:r w:rsidR="00173A0C" w:rsidRPr="00D31C5E">
        <w:rPr>
          <w:rFonts w:ascii="Times New Roman" w:hAnsi="Times New Roman" w:hint="eastAsia"/>
          <w:bCs/>
          <w:color w:val="000000" w:themeColor="text1"/>
        </w:rPr>
        <w:t>2</w:t>
      </w:r>
      <w:r w:rsidRPr="00D31C5E">
        <w:rPr>
          <w:rFonts w:ascii="Times New Roman" w:hAnsi="Times New Roman"/>
          <w:bCs/>
          <w:color w:val="000000" w:themeColor="text1"/>
        </w:rPr>
        <w:t>0</w:t>
      </w:r>
      <w:r w:rsidRPr="00D31C5E">
        <w:rPr>
          <w:rFonts w:ascii="Times New Roman" w:hAnsi="Times New Roman" w:hint="eastAsia"/>
          <w:bCs/>
          <w:color w:val="000000" w:themeColor="text1"/>
        </w:rPr>
        <w:t>分，總計為</w:t>
      </w:r>
      <w:bookmarkStart w:id="2" w:name="_GoBack"/>
      <w:bookmarkEnd w:id="2"/>
      <w:r w:rsidR="00173A0C" w:rsidRPr="00D31C5E">
        <w:rPr>
          <w:rFonts w:ascii="Times New Roman" w:hAnsi="Times New Roman" w:hint="eastAsia"/>
          <w:bCs/>
          <w:color w:val="000000" w:themeColor="text1"/>
        </w:rPr>
        <w:t>1</w:t>
      </w:r>
      <w:r w:rsidR="00173A0C" w:rsidRPr="00D31C5E">
        <w:rPr>
          <w:rFonts w:ascii="Times New Roman" w:hAnsi="Times New Roman"/>
          <w:bCs/>
          <w:color w:val="000000" w:themeColor="text1"/>
        </w:rPr>
        <w:t>00</w:t>
      </w:r>
      <w:r w:rsidRPr="00D31C5E">
        <w:rPr>
          <w:rFonts w:ascii="Times New Roman" w:hAnsi="Times New Roman" w:hint="eastAsia"/>
          <w:bCs/>
          <w:color w:val="000000" w:themeColor="text1"/>
        </w:rPr>
        <w:t>分，占學期總成績</w:t>
      </w:r>
      <w:r w:rsidRPr="00D31C5E">
        <w:rPr>
          <w:rFonts w:ascii="Times New Roman" w:hAnsi="Times New Roman"/>
          <w:bCs/>
          <w:color w:val="000000" w:themeColor="text1"/>
        </w:rPr>
        <w:t>50%</w:t>
      </w:r>
      <w:r w:rsidRPr="00D31C5E">
        <w:rPr>
          <w:rFonts w:ascii="Times New Roman" w:hAnsi="Times New Roman" w:hint="eastAsia"/>
          <w:bCs/>
          <w:color w:val="000000" w:themeColor="text1"/>
        </w:rPr>
        <w:t>。</w:t>
      </w:r>
    </w:p>
    <w:p w14:paraId="381742A7" w14:textId="02232853" w:rsidR="00F87BB2" w:rsidRPr="004A3B3D" w:rsidRDefault="00141693" w:rsidP="00D31C5E">
      <w:pPr>
        <w:overflowPunct w:val="0"/>
        <w:spacing w:after="0" w:line="240" w:lineRule="atLeast"/>
        <w:ind w:left="475" w:hangingChars="198" w:hanging="475"/>
        <w:jc w:val="both"/>
        <w:rPr>
          <w:rFonts w:ascii="Times New Roman" w:hAnsi="Times New Roman"/>
          <w:color w:val="000000" w:themeColor="text1"/>
        </w:rPr>
      </w:pPr>
      <w:r>
        <w:rPr>
          <w:rFonts w:ascii="Times New Roman" w:hAnsi="Times New Roman" w:hint="eastAsia"/>
          <w:color w:val="000000" w:themeColor="text1"/>
        </w:rPr>
        <w:t>十</w:t>
      </w:r>
      <w:r w:rsidR="004864FA" w:rsidRPr="004A3B3D">
        <w:rPr>
          <w:rFonts w:ascii="Times New Roman" w:hAnsi="Times New Roman" w:hint="eastAsia"/>
          <w:color w:val="000000" w:themeColor="text1"/>
        </w:rPr>
        <w:t>、</w:t>
      </w:r>
      <w:r w:rsidR="00317A11" w:rsidRPr="004A3B3D">
        <w:rPr>
          <w:rFonts w:ascii="Times New Roman" w:hAnsi="Times New Roman"/>
          <w:color w:val="000000" w:themeColor="text1"/>
        </w:rPr>
        <w:t>實習</w:t>
      </w:r>
      <w:r w:rsidR="004864FA" w:rsidRPr="004A3B3D">
        <w:rPr>
          <w:rFonts w:ascii="Times New Roman" w:hAnsi="Times New Roman" w:hint="eastAsia"/>
          <w:bCs/>
          <w:color w:val="000000" w:themeColor="text1"/>
        </w:rPr>
        <w:t>作業繳交</w:t>
      </w:r>
      <w:r w:rsidR="004864FA" w:rsidRPr="004A3B3D">
        <w:rPr>
          <w:rFonts w:ascii="Times New Roman" w:hAnsi="Times New Roman"/>
          <w:bCs/>
          <w:color w:val="000000" w:themeColor="text1"/>
        </w:rPr>
        <w:t>:</w:t>
      </w:r>
      <w:r w:rsidR="00317A11" w:rsidRPr="004A3B3D">
        <w:rPr>
          <w:rFonts w:ascii="Times New Roman" w:hAnsi="Times New Roman"/>
          <w:color w:val="000000" w:themeColor="text1"/>
        </w:rPr>
        <w:t>（請參閱學生校外實習手冊），包含：</w:t>
      </w:r>
    </w:p>
    <w:p w14:paraId="6F64E332"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一</w:t>
      </w:r>
      <w:r w:rsidRPr="004A3B3D">
        <w:rPr>
          <w:rFonts w:ascii="Times New Roman" w:hAnsi="Times New Roman" w:hint="eastAsia"/>
          <w:color w:val="000000" w:themeColor="text1"/>
        </w:rPr>
        <w:t>)</w:t>
      </w:r>
      <w:r w:rsidRPr="004A3B3D">
        <w:rPr>
          <w:rFonts w:ascii="Times New Roman" w:hAnsi="Times New Roman"/>
          <w:color w:val="000000" w:themeColor="text1"/>
        </w:rPr>
        <w:t>學生校外實習報告。</w:t>
      </w:r>
      <w:r w:rsidRPr="004A3B3D">
        <w:rPr>
          <w:rFonts w:ascii="Times New Roman" w:hAnsi="Times New Roman"/>
          <w:color w:val="000000" w:themeColor="text1"/>
        </w:rPr>
        <w:t xml:space="preserve"> </w:t>
      </w:r>
    </w:p>
    <w:p w14:paraId="0C6CEFE6"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二</w:t>
      </w:r>
      <w:r w:rsidRPr="004A3B3D">
        <w:rPr>
          <w:rFonts w:ascii="Times New Roman" w:hAnsi="Times New Roman" w:hint="eastAsia"/>
          <w:color w:val="000000" w:themeColor="text1"/>
        </w:rPr>
        <w:t>)</w:t>
      </w:r>
      <w:r w:rsidRPr="004A3B3D">
        <w:rPr>
          <w:rFonts w:ascii="Times New Roman" w:hAnsi="Times New Roman"/>
          <w:color w:val="000000" w:themeColor="text1"/>
        </w:rPr>
        <w:t>學生實習成績考核表</w:t>
      </w:r>
      <w:r w:rsidRPr="004A3B3D">
        <w:rPr>
          <w:rFonts w:ascii="Times New Roman" w:hAnsi="Times New Roman"/>
          <w:color w:val="000000" w:themeColor="text1"/>
        </w:rPr>
        <w:t>(</w:t>
      </w:r>
      <w:r w:rsidRPr="004A3B3D">
        <w:rPr>
          <w:rFonts w:ascii="Times New Roman" w:hAnsi="Times New Roman"/>
          <w:color w:val="000000" w:themeColor="text1"/>
        </w:rPr>
        <w:t>由實習機構填寫</w:t>
      </w:r>
      <w:r w:rsidRPr="004A3B3D">
        <w:rPr>
          <w:rFonts w:ascii="Times New Roman" w:hAnsi="Times New Roman"/>
          <w:color w:val="000000" w:themeColor="text1"/>
        </w:rPr>
        <w:t>)</w:t>
      </w:r>
      <w:r w:rsidRPr="004A3B3D">
        <w:rPr>
          <w:rFonts w:ascii="Times New Roman" w:hAnsi="Times New Roman"/>
          <w:color w:val="000000" w:themeColor="text1"/>
        </w:rPr>
        <w:t>。</w:t>
      </w:r>
      <w:r w:rsidRPr="004A3B3D">
        <w:rPr>
          <w:rFonts w:ascii="Times New Roman" w:hAnsi="Times New Roman"/>
          <w:color w:val="000000" w:themeColor="text1"/>
        </w:rPr>
        <w:t xml:space="preserve"> </w:t>
      </w:r>
    </w:p>
    <w:p w14:paraId="4A3C1269"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三</w:t>
      </w:r>
      <w:r w:rsidRPr="004A3B3D">
        <w:rPr>
          <w:rFonts w:ascii="Times New Roman" w:hAnsi="Times New Roman" w:hint="eastAsia"/>
          <w:color w:val="000000" w:themeColor="text1"/>
        </w:rPr>
        <w:t>)</w:t>
      </w:r>
      <w:r w:rsidRPr="004A3B3D">
        <w:rPr>
          <w:rFonts w:ascii="Times New Roman" w:hAnsi="Times New Roman"/>
          <w:color w:val="000000" w:themeColor="text1"/>
        </w:rPr>
        <w:t>實習工作調查及簽到表。</w:t>
      </w:r>
      <w:r w:rsidRPr="004A3B3D">
        <w:rPr>
          <w:rFonts w:ascii="Times New Roman" w:hAnsi="Times New Roman"/>
          <w:color w:val="000000" w:themeColor="text1"/>
        </w:rPr>
        <w:t xml:space="preserve"> </w:t>
      </w:r>
    </w:p>
    <w:p w14:paraId="7D9B2766"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四</w:t>
      </w:r>
      <w:r w:rsidRPr="004A3B3D">
        <w:rPr>
          <w:rFonts w:ascii="Times New Roman" w:hAnsi="Times New Roman" w:hint="eastAsia"/>
          <w:color w:val="000000" w:themeColor="text1"/>
        </w:rPr>
        <w:t>)</w:t>
      </w:r>
      <w:r w:rsidRPr="004A3B3D">
        <w:rPr>
          <w:rFonts w:ascii="Times New Roman" w:hAnsi="Times New Roman"/>
          <w:color w:val="000000" w:themeColor="text1"/>
        </w:rPr>
        <w:t>實習自我評量表。</w:t>
      </w:r>
      <w:r w:rsidRPr="004A3B3D">
        <w:rPr>
          <w:rFonts w:ascii="Times New Roman" w:hAnsi="Times New Roman"/>
          <w:color w:val="000000" w:themeColor="text1"/>
        </w:rPr>
        <w:t xml:space="preserve"> </w:t>
      </w:r>
    </w:p>
    <w:p w14:paraId="6E6B9F77" w14:textId="6E400024" w:rsidR="00F87BB2" w:rsidRPr="004A3B3D" w:rsidRDefault="004864FA" w:rsidP="00D31C5E">
      <w:pPr>
        <w:overflowPunct w:val="0"/>
        <w:spacing w:after="0" w:line="240" w:lineRule="atLeast"/>
        <w:ind w:left="475" w:hangingChars="198" w:hanging="475"/>
        <w:jc w:val="both"/>
        <w:rPr>
          <w:rFonts w:ascii="Times New Roman" w:hAnsi="Times New Roman"/>
          <w:color w:val="000000" w:themeColor="text1"/>
        </w:rPr>
      </w:pPr>
      <w:r w:rsidRPr="004A3B3D">
        <w:rPr>
          <w:rFonts w:ascii="Times New Roman" w:hAnsi="Times New Roman" w:hint="eastAsia"/>
          <w:bCs/>
          <w:color w:val="000000" w:themeColor="text1"/>
        </w:rPr>
        <w:t>十一</w:t>
      </w:r>
      <w:r w:rsidR="00317A11" w:rsidRPr="004A3B3D">
        <w:rPr>
          <w:rFonts w:ascii="Times New Roman" w:hAnsi="Times New Roman" w:hint="eastAsia"/>
          <w:color w:val="000000" w:themeColor="text1"/>
        </w:rPr>
        <w:t>、</w:t>
      </w:r>
      <w:r w:rsidR="00317A11" w:rsidRPr="004A3B3D">
        <w:rPr>
          <w:rFonts w:ascii="Times New Roman" w:hAnsi="Times New Roman"/>
          <w:color w:val="000000" w:themeColor="text1"/>
        </w:rPr>
        <w:t>免除校外實習課程條件：</w:t>
      </w:r>
      <w:r w:rsidR="00317A11" w:rsidRPr="004A3B3D">
        <w:rPr>
          <w:rFonts w:ascii="Times New Roman" w:hAnsi="Times New Roman"/>
          <w:color w:val="000000" w:themeColor="text1"/>
        </w:rPr>
        <w:t xml:space="preserve"> </w:t>
      </w:r>
    </w:p>
    <w:p w14:paraId="31D182DB"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一</w:t>
      </w:r>
      <w:r w:rsidRPr="004A3B3D">
        <w:rPr>
          <w:rFonts w:ascii="Times New Roman" w:hAnsi="Times New Roman" w:hint="eastAsia"/>
          <w:color w:val="000000" w:themeColor="text1"/>
        </w:rPr>
        <w:t>)</w:t>
      </w:r>
      <w:r w:rsidRPr="004A3B3D">
        <w:rPr>
          <w:rFonts w:ascii="Times New Roman" w:hAnsi="Times New Roman"/>
          <w:color w:val="000000" w:themeColor="text1"/>
        </w:rPr>
        <w:t>領有有效期限內身心障礙手冊之學生且經諮商輔導室輔導老師認可。</w:t>
      </w:r>
      <w:r w:rsidRPr="004A3B3D">
        <w:rPr>
          <w:rFonts w:ascii="Times New Roman" w:hAnsi="Times New Roman"/>
          <w:color w:val="000000" w:themeColor="text1"/>
        </w:rPr>
        <w:t xml:space="preserve"> </w:t>
      </w:r>
    </w:p>
    <w:p w14:paraId="4D95D151"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二</w:t>
      </w:r>
      <w:r w:rsidRPr="004A3B3D">
        <w:rPr>
          <w:rFonts w:ascii="Times New Roman" w:hAnsi="Times New Roman" w:hint="eastAsia"/>
          <w:color w:val="000000" w:themeColor="text1"/>
        </w:rPr>
        <w:t>)</w:t>
      </w:r>
      <w:r w:rsidRPr="004A3B3D">
        <w:rPr>
          <w:rFonts w:ascii="Times New Roman" w:hAnsi="Times New Roman"/>
          <w:color w:val="000000" w:themeColor="text1"/>
        </w:rPr>
        <w:t>重大傷病</w:t>
      </w:r>
      <w:r w:rsidRPr="004A3B3D">
        <w:rPr>
          <w:rFonts w:ascii="Times New Roman" w:hAnsi="Times New Roman"/>
          <w:color w:val="000000" w:themeColor="text1"/>
        </w:rPr>
        <w:t>(</w:t>
      </w:r>
      <w:r w:rsidRPr="004A3B3D">
        <w:rPr>
          <w:rFonts w:ascii="Times New Roman" w:hAnsi="Times New Roman"/>
          <w:color w:val="000000" w:themeColor="text1"/>
        </w:rPr>
        <w:t>需檢附</w:t>
      </w:r>
      <w:r w:rsidRPr="004A3B3D">
        <w:rPr>
          <w:rFonts w:ascii="Times New Roman" w:hAnsi="Times New Roman"/>
          <w:color w:val="000000" w:themeColor="text1"/>
        </w:rPr>
        <w:t xml:space="preserve"> 6 </w:t>
      </w:r>
      <w:r w:rsidRPr="004A3B3D">
        <w:rPr>
          <w:rFonts w:ascii="Times New Roman" w:hAnsi="Times New Roman"/>
          <w:color w:val="000000" w:themeColor="text1"/>
        </w:rPr>
        <w:t>個月內之醫院診斷證明書正本</w:t>
      </w:r>
      <w:r w:rsidRPr="004A3B3D">
        <w:rPr>
          <w:rFonts w:ascii="Times New Roman" w:hAnsi="Times New Roman"/>
          <w:color w:val="000000" w:themeColor="text1"/>
        </w:rPr>
        <w:t xml:space="preserve">) </w:t>
      </w:r>
      <w:r w:rsidRPr="004A3B3D">
        <w:rPr>
          <w:rFonts w:ascii="Times New Roman" w:hAnsi="Times New Roman"/>
          <w:color w:val="000000" w:themeColor="text1"/>
        </w:rPr>
        <w:t>或經實習委員會評估無法履行校外實習者。</w:t>
      </w:r>
      <w:r w:rsidRPr="004A3B3D">
        <w:rPr>
          <w:rFonts w:ascii="Times New Roman" w:hAnsi="Times New Roman"/>
          <w:color w:val="000000" w:themeColor="text1"/>
        </w:rPr>
        <w:t xml:space="preserve"> </w:t>
      </w:r>
    </w:p>
    <w:p w14:paraId="078BEE64"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三</w:t>
      </w:r>
      <w:r w:rsidRPr="004A3B3D">
        <w:rPr>
          <w:rFonts w:ascii="Times New Roman" w:hAnsi="Times New Roman" w:hint="eastAsia"/>
          <w:color w:val="000000" w:themeColor="text1"/>
        </w:rPr>
        <w:t>)</w:t>
      </w:r>
      <w:r w:rsidRPr="004A3B3D">
        <w:rPr>
          <w:rFonts w:ascii="Times New Roman" w:hAnsi="Times New Roman"/>
          <w:color w:val="000000" w:themeColor="text1"/>
        </w:rPr>
        <w:t>身份為境外生</w:t>
      </w:r>
      <w:r w:rsidRPr="004A3B3D">
        <w:rPr>
          <w:rFonts w:ascii="Times New Roman" w:hAnsi="Times New Roman"/>
          <w:color w:val="000000" w:themeColor="text1"/>
        </w:rPr>
        <w:t>(</w:t>
      </w:r>
      <w:r w:rsidRPr="004A3B3D">
        <w:rPr>
          <w:rFonts w:ascii="Times New Roman" w:hAnsi="Times New Roman"/>
          <w:color w:val="000000" w:themeColor="text1"/>
        </w:rPr>
        <w:t>包含外籍生、僑生、港澳地區與陸生身份之學生</w:t>
      </w:r>
      <w:r w:rsidRPr="004A3B3D">
        <w:rPr>
          <w:rFonts w:ascii="Times New Roman" w:hAnsi="Times New Roman"/>
          <w:color w:val="000000" w:themeColor="text1"/>
        </w:rPr>
        <w:t>)</w:t>
      </w:r>
      <w:r w:rsidRPr="004A3B3D">
        <w:rPr>
          <w:rFonts w:ascii="Times New Roman" w:hAnsi="Times New Roman"/>
          <w:color w:val="000000" w:themeColor="text1"/>
        </w:rPr>
        <w:t>，需檢附護照影本且系上經媒合後無推薦適當實習場域者。</w:t>
      </w:r>
      <w:r w:rsidRPr="004A3B3D">
        <w:rPr>
          <w:rFonts w:ascii="Times New Roman" w:hAnsi="Times New Roman"/>
          <w:color w:val="000000" w:themeColor="text1"/>
        </w:rPr>
        <w:t xml:space="preserve"> </w:t>
      </w:r>
    </w:p>
    <w:p w14:paraId="1E451D44" w14:textId="77777777" w:rsidR="00F87BB2" w:rsidRPr="004A3B3D" w:rsidRDefault="00317A11" w:rsidP="00D31C5E">
      <w:pPr>
        <w:overflowPunct w:val="0"/>
        <w:spacing w:after="0" w:line="240" w:lineRule="atLeast"/>
        <w:ind w:leftChars="192" w:left="936" w:hangingChars="198" w:hanging="475"/>
        <w:jc w:val="both"/>
        <w:rPr>
          <w:rFonts w:ascii="Times New Roman" w:hAnsi="Times New Roman"/>
          <w:color w:val="000000" w:themeColor="text1"/>
        </w:rPr>
      </w:pPr>
      <w:r w:rsidRPr="004A3B3D">
        <w:rPr>
          <w:rFonts w:ascii="Times New Roman" w:hAnsi="Times New Roman" w:hint="eastAsia"/>
          <w:color w:val="000000" w:themeColor="text1"/>
        </w:rPr>
        <w:t>(</w:t>
      </w:r>
      <w:r w:rsidRPr="004A3B3D">
        <w:rPr>
          <w:rFonts w:ascii="Times New Roman" w:hAnsi="Times New Roman" w:hint="eastAsia"/>
          <w:color w:val="000000" w:themeColor="text1"/>
        </w:rPr>
        <w:t>四</w:t>
      </w:r>
      <w:r w:rsidRPr="004A3B3D">
        <w:rPr>
          <w:rFonts w:ascii="Times New Roman" w:hAnsi="Times New Roman" w:hint="eastAsia"/>
          <w:color w:val="000000" w:themeColor="text1"/>
        </w:rPr>
        <w:t>)</w:t>
      </w:r>
      <w:r w:rsidRPr="004A3B3D">
        <w:rPr>
          <w:rFonts w:ascii="Times New Roman" w:hAnsi="Times New Roman"/>
          <w:color w:val="000000" w:themeColor="text1"/>
        </w:rPr>
        <w:t>其他特殊狀況學生</w:t>
      </w:r>
      <w:r w:rsidRPr="004A3B3D">
        <w:rPr>
          <w:rFonts w:ascii="Times New Roman" w:hAnsi="Times New Roman"/>
          <w:color w:val="000000" w:themeColor="text1"/>
        </w:rPr>
        <w:t>(</w:t>
      </w:r>
      <w:r w:rsidRPr="004A3B3D">
        <w:rPr>
          <w:rFonts w:ascii="Times New Roman" w:hAnsi="Times New Roman"/>
          <w:color w:val="000000" w:themeColor="text1"/>
        </w:rPr>
        <w:t>含</w:t>
      </w:r>
      <w:r w:rsidRPr="004A3B3D">
        <w:rPr>
          <w:rFonts w:ascii="Times New Roman" w:hAnsi="Times New Roman"/>
          <w:color w:val="000000" w:themeColor="text1"/>
        </w:rPr>
        <w:t xml:space="preserve"> ROTC </w:t>
      </w:r>
      <w:r w:rsidRPr="004A3B3D">
        <w:rPr>
          <w:rFonts w:ascii="Times New Roman" w:hAnsi="Times New Roman"/>
          <w:color w:val="000000" w:themeColor="text1"/>
        </w:rPr>
        <w:t>受訓學生</w:t>
      </w:r>
      <w:r w:rsidRPr="004A3B3D">
        <w:rPr>
          <w:rFonts w:ascii="Times New Roman" w:hAnsi="Times New Roman"/>
          <w:color w:val="000000" w:themeColor="text1"/>
        </w:rPr>
        <w:t>)</w:t>
      </w:r>
      <w:r w:rsidRPr="004A3B3D">
        <w:rPr>
          <w:rFonts w:ascii="Times New Roman" w:hAnsi="Times New Roman"/>
          <w:color w:val="000000" w:themeColor="text1"/>
        </w:rPr>
        <w:t>。</w:t>
      </w:r>
      <w:r w:rsidRPr="004A3B3D">
        <w:rPr>
          <w:rFonts w:ascii="Times New Roman" w:hAnsi="Times New Roman"/>
          <w:color w:val="000000" w:themeColor="text1"/>
        </w:rPr>
        <w:t xml:space="preserve"> </w:t>
      </w:r>
    </w:p>
    <w:p w14:paraId="5C807040" w14:textId="54B84FD2" w:rsidR="00F87BB2" w:rsidRPr="004A3B3D" w:rsidRDefault="004864FA" w:rsidP="00D31C5E">
      <w:pPr>
        <w:overflowPunct w:val="0"/>
        <w:spacing w:after="0" w:line="240" w:lineRule="atLeast"/>
        <w:ind w:left="742" w:hangingChars="309" w:hanging="742"/>
        <w:jc w:val="both"/>
        <w:rPr>
          <w:rFonts w:ascii="Times New Roman" w:hAnsi="Times New Roman"/>
          <w:color w:val="000000" w:themeColor="text1"/>
        </w:rPr>
      </w:pPr>
      <w:r w:rsidRPr="004A3B3D">
        <w:rPr>
          <w:rFonts w:ascii="Times New Roman" w:hAnsi="Times New Roman" w:hint="eastAsia"/>
          <w:bCs/>
          <w:color w:val="000000" w:themeColor="text1"/>
        </w:rPr>
        <w:t>十</w:t>
      </w:r>
      <w:r w:rsidR="00141693">
        <w:rPr>
          <w:rFonts w:ascii="Times New Roman" w:hAnsi="Times New Roman" w:hint="eastAsia"/>
          <w:bCs/>
          <w:color w:val="000000" w:themeColor="text1"/>
        </w:rPr>
        <w:t>二</w:t>
      </w:r>
      <w:r w:rsidR="00317A11" w:rsidRPr="004A3B3D">
        <w:rPr>
          <w:rFonts w:ascii="Times New Roman" w:hAnsi="Times New Roman" w:hint="eastAsia"/>
          <w:color w:val="000000" w:themeColor="text1"/>
        </w:rPr>
        <w:t>、</w:t>
      </w:r>
      <w:r w:rsidR="00317A11" w:rsidRPr="004A3B3D">
        <w:rPr>
          <w:rFonts w:ascii="Times New Roman" w:hAnsi="Times New Roman"/>
          <w:color w:val="000000" w:themeColor="text1"/>
        </w:rPr>
        <w:t>獲准免除實習學</w:t>
      </w:r>
      <w:r w:rsidR="00317A11" w:rsidRPr="00F7765D">
        <w:rPr>
          <w:rFonts w:ascii="Times New Roman" w:hAnsi="Times New Roman"/>
          <w:color w:val="auto"/>
        </w:rPr>
        <w:t>生應以</w:t>
      </w:r>
      <w:r w:rsidR="004A3B3D" w:rsidRPr="00F7765D">
        <w:rPr>
          <w:rFonts w:hint="eastAsia"/>
          <w:color w:val="auto"/>
          <w:spacing w:val="-2"/>
        </w:rPr>
        <w:t>選修本校其他四技未曾修過之「相關專業」之科目或</w:t>
      </w:r>
      <w:r w:rsidR="00317A11" w:rsidRPr="00F7765D">
        <w:rPr>
          <w:rFonts w:ascii="Times New Roman" w:hAnsi="Times New Roman"/>
          <w:color w:val="auto"/>
        </w:rPr>
        <w:t>補</w:t>
      </w:r>
      <w:r w:rsidR="00317A11" w:rsidRPr="004A3B3D">
        <w:rPr>
          <w:rFonts w:ascii="Times New Roman" w:hAnsi="Times New Roman"/>
          <w:color w:val="000000" w:themeColor="text1"/>
        </w:rPr>
        <w:t>修健康科學管理學院各系所開符合本系專業領域相關特色課程，並應修滿學生入學年度課程總表規定之校外實習課程學分始可進行替代。</w:t>
      </w:r>
      <w:r w:rsidR="00317A11" w:rsidRPr="004A3B3D">
        <w:rPr>
          <w:rFonts w:ascii="Times New Roman" w:hAnsi="Times New Roman"/>
          <w:color w:val="000000" w:themeColor="text1"/>
        </w:rPr>
        <w:t xml:space="preserve"> </w:t>
      </w:r>
    </w:p>
    <w:p w14:paraId="465F2A15" w14:textId="2CE5F2C8" w:rsidR="00F87BB2" w:rsidRPr="004A3B3D" w:rsidRDefault="00E42638" w:rsidP="00D31C5E">
      <w:pPr>
        <w:overflowPunct w:val="0"/>
        <w:spacing w:after="0" w:line="240" w:lineRule="atLeast"/>
        <w:ind w:left="742" w:hangingChars="309" w:hanging="742"/>
        <w:jc w:val="both"/>
        <w:rPr>
          <w:rFonts w:ascii="Times New Roman" w:hAnsi="Times New Roman"/>
          <w:color w:val="000000" w:themeColor="text1"/>
        </w:rPr>
      </w:pPr>
      <w:r w:rsidRPr="004A3B3D">
        <w:rPr>
          <w:rFonts w:ascii="Times New Roman" w:hAnsi="Times New Roman" w:hint="eastAsia"/>
          <w:bCs/>
          <w:color w:val="000000" w:themeColor="text1"/>
        </w:rPr>
        <w:t>十</w:t>
      </w:r>
      <w:r w:rsidR="00141693">
        <w:rPr>
          <w:rFonts w:ascii="Times New Roman" w:hAnsi="Times New Roman" w:hint="eastAsia"/>
          <w:bCs/>
          <w:color w:val="000000" w:themeColor="text1"/>
        </w:rPr>
        <w:t>三</w:t>
      </w:r>
      <w:r w:rsidR="00317A11" w:rsidRPr="004A3B3D">
        <w:rPr>
          <w:rFonts w:ascii="Times New Roman" w:hAnsi="Times New Roman" w:hint="eastAsia"/>
          <w:color w:val="000000" w:themeColor="text1"/>
        </w:rPr>
        <w:t>、</w:t>
      </w:r>
      <w:r w:rsidR="00317A11" w:rsidRPr="004A3B3D">
        <w:rPr>
          <w:rFonts w:ascii="Times New Roman" w:hAnsi="Times New Roman"/>
          <w:color w:val="000000" w:themeColor="text1"/>
        </w:rPr>
        <w:t>其他規定本要點未盡事宜，依本校學生校外實習辦法相關規定辦理。</w:t>
      </w:r>
      <w:r w:rsidR="00317A11" w:rsidRPr="004A3B3D">
        <w:rPr>
          <w:rFonts w:ascii="Times New Roman" w:hAnsi="Times New Roman"/>
          <w:color w:val="000000" w:themeColor="text1"/>
        </w:rPr>
        <w:t xml:space="preserve"> </w:t>
      </w:r>
    </w:p>
    <w:p w14:paraId="4BDE3182" w14:textId="545DF5A4" w:rsidR="00F87BB2" w:rsidRPr="004A3B3D" w:rsidRDefault="00E42638" w:rsidP="00D31C5E">
      <w:pPr>
        <w:overflowPunct w:val="0"/>
        <w:spacing w:after="0" w:line="240" w:lineRule="atLeast"/>
        <w:ind w:left="742" w:hangingChars="309" w:hanging="742"/>
        <w:jc w:val="both"/>
        <w:rPr>
          <w:rFonts w:ascii="Times New Roman" w:hAnsi="Times New Roman"/>
          <w:color w:val="000000" w:themeColor="text1"/>
        </w:rPr>
      </w:pPr>
      <w:r w:rsidRPr="004A3B3D">
        <w:rPr>
          <w:rFonts w:ascii="Times New Roman" w:hAnsi="Times New Roman" w:hint="eastAsia"/>
          <w:bCs/>
          <w:color w:val="000000" w:themeColor="text1"/>
        </w:rPr>
        <w:t>十</w:t>
      </w:r>
      <w:r w:rsidR="00141693">
        <w:rPr>
          <w:rFonts w:ascii="Times New Roman" w:hAnsi="Times New Roman" w:hint="eastAsia"/>
          <w:bCs/>
          <w:color w:val="000000" w:themeColor="text1"/>
        </w:rPr>
        <w:t>四</w:t>
      </w:r>
      <w:r w:rsidR="00317A11" w:rsidRPr="004A3B3D">
        <w:rPr>
          <w:rFonts w:ascii="Times New Roman" w:hAnsi="Times New Roman" w:hint="eastAsia"/>
          <w:color w:val="000000" w:themeColor="text1"/>
        </w:rPr>
        <w:t>、</w:t>
      </w:r>
      <w:r w:rsidR="00317A11" w:rsidRPr="004A3B3D">
        <w:rPr>
          <w:rFonts w:ascii="Times New Roman" w:hAnsi="Times New Roman"/>
          <w:color w:val="000000" w:themeColor="text1"/>
        </w:rPr>
        <w:t>本要點經系務會議、院務會議</w:t>
      </w:r>
      <w:r w:rsidR="004864FA" w:rsidRPr="004A3B3D">
        <w:rPr>
          <w:rFonts w:ascii="Times New Roman" w:hAnsi="Times New Roman" w:hint="eastAsia"/>
          <w:color w:val="000000" w:themeColor="text1"/>
        </w:rPr>
        <w:t>、</w:t>
      </w:r>
      <w:r w:rsidR="00C1048A" w:rsidRPr="004A3B3D">
        <w:rPr>
          <w:rFonts w:ascii="Times New Roman" w:hAnsi="Times New Roman" w:hint="eastAsia"/>
          <w:bCs/>
          <w:color w:val="000000" w:themeColor="text1"/>
        </w:rPr>
        <w:t>校級校外實習委員會</w:t>
      </w:r>
      <w:r w:rsidR="00317A11" w:rsidRPr="004A3B3D">
        <w:rPr>
          <w:rFonts w:ascii="Times New Roman" w:hAnsi="Times New Roman"/>
          <w:color w:val="000000" w:themeColor="text1"/>
        </w:rPr>
        <w:t>審議通過，陳請校長核定後實施，修正時亦同。</w:t>
      </w:r>
      <w:r w:rsidR="00317A11" w:rsidRPr="004A3B3D">
        <w:rPr>
          <w:rFonts w:ascii="Times New Roman" w:hAnsi="Times New Roman"/>
          <w:color w:val="000000" w:themeColor="text1"/>
        </w:rPr>
        <w:t xml:space="preserve"> </w:t>
      </w:r>
    </w:p>
    <w:sectPr w:rsidR="00F87BB2" w:rsidRPr="004A3B3D">
      <w:pgSz w:w="11906" w:h="16838"/>
      <w:pgMar w:top="1454" w:right="1376" w:bottom="1551" w:left="14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137C6" w14:textId="77777777" w:rsidR="00CA4E3D" w:rsidRDefault="00CA4E3D" w:rsidP="00BE61D1">
      <w:pPr>
        <w:spacing w:after="0" w:line="240" w:lineRule="auto"/>
      </w:pPr>
      <w:r>
        <w:separator/>
      </w:r>
    </w:p>
  </w:endnote>
  <w:endnote w:type="continuationSeparator" w:id="0">
    <w:p w14:paraId="1A37FC6E" w14:textId="77777777" w:rsidR="00CA4E3D" w:rsidRDefault="00CA4E3D" w:rsidP="00BE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F5B22" w14:textId="77777777" w:rsidR="00CA4E3D" w:rsidRDefault="00CA4E3D" w:rsidP="00BE61D1">
      <w:pPr>
        <w:spacing w:after="0" w:line="240" w:lineRule="auto"/>
      </w:pPr>
      <w:r>
        <w:separator/>
      </w:r>
    </w:p>
  </w:footnote>
  <w:footnote w:type="continuationSeparator" w:id="0">
    <w:p w14:paraId="248ED334" w14:textId="77777777" w:rsidR="00CA4E3D" w:rsidRDefault="00CA4E3D" w:rsidP="00BE6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31C"/>
    <w:multiLevelType w:val="hybridMultilevel"/>
    <w:tmpl w:val="35EC2794"/>
    <w:lvl w:ilvl="0" w:tplc="8168F93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C0ED1"/>
    <w:multiLevelType w:val="hybridMultilevel"/>
    <w:tmpl w:val="359AC8FA"/>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2" w15:restartNumberingAfterBreak="0">
    <w:nsid w:val="2361030C"/>
    <w:multiLevelType w:val="hybridMultilevel"/>
    <w:tmpl w:val="3D6E1C96"/>
    <w:lvl w:ilvl="0" w:tplc="703893AC">
      <w:start w:val="1"/>
      <w:numFmt w:val="taiwaneseCountingThousand"/>
      <w:lvlText w:val="（%1）"/>
      <w:lvlJc w:val="left"/>
      <w:pPr>
        <w:ind w:left="1189" w:hanging="480"/>
      </w:pPr>
      <w:rPr>
        <w:rFonts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25AC7CFA"/>
    <w:multiLevelType w:val="hybridMultilevel"/>
    <w:tmpl w:val="1EDC64E8"/>
    <w:lvl w:ilvl="0" w:tplc="77965B52">
      <w:start w:val="1"/>
      <w:numFmt w:val="taiwaneseCountingThousand"/>
      <w:lvlText w:val="%1、"/>
      <w:lvlJc w:val="left"/>
      <w:pPr>
        <w:ind w:left="1311" w:hanging="460"/>
      </w:pPr>
      <w:rPr>
        <w:rFonts w:ascii="Times New Roman" w:eastAsia="標楷體" w:hAnsi="Times New Roman" w:cs="Times New Roman"/>
      </w:rPr>
    </w:lvl>
    <w:lvl w:ilvl="1" w:tplc="624A2D56">
      <w:start w:val="1"/>
      <w:numFmt w:val="taiwaneseCountingThousand"/>
      <w:lvlText w:val="(%2)"/>
      <w:lvlJc w:val="left"/>
      <w:pPr>
        <w:ind w:left="880" w:hanging="40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2FE49A1"/>
    <w:multiLevelType w:val="hybridMultilevel"/>
    <w:tmpl w:val="928CAFB4"/>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D708EB"/>
    <w:multiLevelType w:val="hybridMultilevel"/>
    <w:tmpl w:val="C9820154"/>
    <w:lvl w:ilvl="0" w:tplc="31D66166">
      <w:start w:val="1"/>
      <w:numFmt w:val="decimal"/>
      <w:lvlText w:val="%1."/>
      <w:lvlJc w:val="left"/>
      <w:pPr>
        <w:ind w:left="1756" w:hanging="480"/>
      </w:pPr>
      <w:rPr>
        <w:b w:val="0"/>
        <w:bCs w:val="0"/>
      </w:rPr>
    </w:lvl>
    <w:lvl w:ilvl="1" w:tplc="FFFFFFFF">
      <w:start w:val="1"/>
      <w:numFmt w:val="ideographTraditional"/>
      <w:lvlText w:val="%2、"/>
      <w:lvlJc w:val="left"/>
      <w:pPr>
        <w:ind w:left="2236" w:hanging="480"/>
      </w:pPr>
    </w:lvl>
    <w:lvl w:ilvl="2" w:tplc="FFFFFFFF">
      <w:start w:val="1"/>
      <w:numFmt w:val="lowerRoman"/>
      <w:lvlText w:val="%3."/>
      <w:lvlJc w:val="right"/>
      <w:pPr>
        <w:ind w:left="2716" w:hanging="480"/>
      </w:pPr>
    </w:lvl>
    <w:lvl w:ilvl="3" w:tplc="FFFFFFFF">
      <w:start w:val="1"/>
      <w:numFmt w:val="decimal"/>
      <w:lvlText w:val="%4."/>
      <w:lvlJc w:val="left"/>
      <w:pPr>
        <w:ind w:left="3196" w:hanging="480"/>
      </w:pPr>
    </w:lvl>
    <w:lvl w:ilvl="4" w:tplc="FFFFFFFF">
      <w:start w:val="1"/>
      <w:numFmt w:val="ideographTraditional"/>
      <w:lvlText w:val="%5、"/>
      <w:lvlJc w:val="left"/>
      <w:pPr>
        <w:ind w:left="3676" w:hanging="480"/>
      </w:pPr>
    </w:lvl>
    <w:lvl w:ilvl="5" w:tplc="FFFFFFFF">
      <w:start w:val="1"/>
      <w:numFmt w:val="lowerRoman"/>
      <w:lvlText w:val="%6."/>
      <w:lvlJc w:val="right"/>
      <w:pPr>
        <w:ind w:left="4156" w:hanging="480"/>
      </w:pPr>
    </w:lvl>
    <w:lvl w:ilvl="6" w:tplc="FFFFFFFF">
      <w:start w:val="1"/>
      <w:numFmt w:val="decimal"/>
      <w:lvlText w:val="%7."/>
      <w:lvlJc w:val="left"/>
      <w:pPr>
        <w:ind w:left="4636" w:hanging="480"/>
      </w:pPr>
    </w:lvl>
    <w:lvl w:ilvl="7" w:tplc="FFFFFFFF">
      <w:start w:val="1"/>
      <w:numFmt w:val="ideographTraditional"/>
      <w:lvlText w:val="%8、"/>
      <w:lvlJc w:val="left"/>
      <w:pPr>
        <w:ind w:left="5116" w:hanging="480"/>
      </w:pPr>
    </w:lvl>
    <w:lvl w:ilvl="8" w:tplc="FFFFFFFF">
      <w:start w:val="1"/>
      <w:numFmt w:val="lowerRoman"/>
      <w:lvlText w:val="%9."/>
      <w:lvlJc w:val="right"/>
      <w:pPr>
        <w:ind w:left="5596" w:hanging="480"/>
      </w:pPr>
    </w:lvl>
  </w:abstractNum>
  <w:abstractNum w:abstractNumId="6" w15:restartNumberingAfterBreak="0">
    <w:nsid w:val="6CBE0A37"/>
    <w:multiLevelType w:val="hybridMultilevel"/>
    <w:tmpl w:val="406A9052"/>
    <w:lvl w:ilvl="0" w:tplc="2160AF74">
      <w:start w:val="1"/>
      <w:numFmt w:val="japaneseCounting"/>
      <w:lvlText w:val="%1、"/>
      <w:lvlJc w:val="left"/>
      <w:pPr>
        <w:ind w:left="8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A7872A8">
      <w:start w:val="1"/>
      <w:numFmt w:val="ideographDigital"/>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029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8DF18">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4BBFC">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E4736">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821A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CFA16">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E77EA">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B2"/>
    <w:rsid w:val="00055BE5"/>
    <w:rsid w:val="00065375"/>
    <w:rsid w:val="0008750B"/>
    <w:rsid w:val="001313B7"/>
    <w:rsid w:val="0013330F"/>
    <w:rsid w:val="00141693"/>
    <w:rsid w:val="00173A0C"/>
    <w:rsid w:val="001967AE"/>
    <w:rsid w:val="001D6706"/>
    <w:rsid w:val="002C6FB4"/>
    <w:rsid w:val="00317A11"/>
    <w:rsid w:val="003D4837"/>
    <w:rsid w:val="004477FB"/>
    <w:rsid w:val="0048516B"/>
    <w:rsid w:val="004864FA"/>
    <w:rsid w:val="004A3B3D"/>
    <w:rsid w:val="004F10C6"/>
    <w:rsid w:val="005E0920"/>
    <w:rsid w:val="005E422F"/>
    <w:rsid w:val="005E7920"/>
    <w:rsid w:val="005F1799"/>
    <w:rsid w:val="00670CB8"/>
    <w:rsid w:val="006A425C"/>
    <w:rsid w:val="00722A2E"/>
    <w:rsid w:val="00754A58"/>
    <w:rsid w:val="0075598F"/>
    <w:rsid w:val="007C1180"/>
    <w:rsid w:val="007C3BB2"/>
    <w:rsid w:val="007C72C6"/>
    <w:rsid w:val="007F6C3F"/>
    <w:rsid w:val="008116A4"/>
    <w:rsid w:val="00816D04"/>
    <w:rsid w:val="00852EF7"/>
    <w:rsid w:val="008A6741"/>
    <w:rsid w:val="009B536E"/>
    <w:rsid w:val="009C0EA4"/>
    <w:rsid w:val="00A7605F"/>
    <w:rsid w:val="00A965F3"/>
    <w:rsid w:val="00AA53CA"/>
    <w:rsid w:val="00AE455B"/>
    <w:rsid w:val="00B23D10"/>
    <w:rsid w:val="00B45426"/>
    <w:rsid w:val="00BB16EA"/>
    <w:rsid w:val="00BE61D1"/>
    <w:rsid w:val="00C1048A"/>
    <w:rsid w:val="00C15618"/>
    <w:rsid w:val="00C60BDD"/>
    <w:rsid w:val="00CA4E3D"/>
    <w:rsid w:val="00D31C5E"/>
    <w:rsid w:val="00D70CA6"/>
    <w:rsid w:val="00D712B2"/>
    <w:rsid w:val="00E25429"/>
    <w:rsid w:val="00E42638"/>
    <w:rsid w:val="00E55397"/>
    <w:rsid w:val="00ED6ACF"/>
    <w:rsid w:val="00F42F87"/>
    <w:rsid w:val="00F43AE3"/>
    <w:rsid w:val="00F7233F"/>
    <w:rsid w:val="00F7765D"/>
    <w:rsid w:val="00F87BB2"/>
    <w:rsid w:val="00FD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87C1"/>
  <w15:docId w15:val="{D62AA26F-B224-4BB3-B466-12CF5220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4"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3CA"/>
    <w:pPr>
      <w:ind w:leftChars="200" w:left="480"/>
    </w:pPr>
  </w:style>
  <w:style w:type="paragraph" w:styleId="a5">
    <w:name w:val="header"/>
    <w:basedOn w:val="a"/>
    <w:link w:val="a6"/>
    <w:uiPriority w:val="99"/>
    <w:unhideWhenUsed/>
    <w:rsid w:val="00BE61D1"/>
    <w:pPr>
      <w:tabs>
        <w:tab w:val="center" w:pos="4153"/>
        <w:tab w:val="right" w:pos="8306"/>
      </w:tabs>
      <w:snapToGrid w:val="0"/>
    </w:pPr>
    <w:rPr>
      <w:sz w:val="20"/>
      <w:szCs w:val="20"/>
    </w:rPr>
  </w:style>
  <w:style w:type="character" w:customStyle="1" w:styleId="a6">
    <w:name w:val="頁首 字元"/>
    <w:basedOn w:val="a0"/>
    <w:link w:val="a5"/>
    <w:uiPriority w:val="99"/>
    <w:rsid w:val="00BE61D1"/>
    <w:rPr>
      <w:rFonts w:ascii="標楷體" w:eastAsia="標楷體" w:hAnsi="標楷體" w:cs="標楷體"/>
      <w:color w:val="000000"/>
      <w:sz w:val="20"/>
      <w:szCs w:val="20"/>
    </w:rPr>
  </w:style>
  <w:style w:type="paragraph" w:styleId="a7">
    <w:name w:val="footer"/>
    <w:basedOn w:val="a"/>
    <w:link w:val="a8"/>
    <w:uiPriority w:val="99"/>
    <w:unhideWhenUsed/>
    <w:rsid w:val="00BE61D1"/>
    <w:pPr>
      <w:tabs>
        <w:tab w:val="center" w:pos="4153"/>
        <w:tab w:val="right" w:pos="8306"/>
      </w:tabs>
      <w:snapToGrid w:val="0"/>
    </w:pPr>
    <w:rPr>
      <w:sz w:val="20"/>
      <w:szCs w:val="20"/>
    </w:rPr>
  </w:style>
  <w:style w:type="character" w:customStyle="1" w:styleId="a8">
    <w:name w:val="頁尾 字元"/>
    <w:basedOn w:val="a0"/>
    <w:link w:val="a7"/>
    <w:uiPriority w:val="99"/>
    <w:rsid w:val="00BE61D1"/>
    <w:rPr>
      <w:rFonts w:ascii="標楷體" w:eastAsia="標楷體" w:hAnsi="標楷體" w:cs="標楷體"/>
      <w:color w:val="000000"/>
      <w:sz w:val="20"/>
      <w:szCs w:val="20"/>
    </w:rPr>
  </w:style>
  <w:style w:type="character" w:customStyle="1" w:styleId="a4">
    <w:name w:val="清單段落 字元"/>
    <w:link w:val="a3"/>
    <w:uiPriority w:val="34"/>
    <w:locked/>
    <w:rsid w:val="00F42F87"/>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9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2024-12-05T01:39:00Z</dcterms:created>
  <dcterms:modified xsi:type="dcterms:W3CDTF">2024-12-06T03:41:00Z</dcterms:modified>
</cp:coreProperties>
</file>